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765FD" w14:textId="77777777" w:rsidR="00AC386C" w:rsidRPr="008829A4" w:rsidRDefault="008829A4" w:rsidP="004802C4">
      <w:pPr>
        <w:pStyle w:val="BodyText"/>
        <w:spacing w:before="8"/>
        <w:rPr>
          <w:rFonts w:asciiTheme="minorHAnsi" w:hAnsiTheme="minorHAnsi"/>
          <w:b/>
          <w:szCs w:val="20"/>
        </w:rPr>
      </w:pPr>
      <w:r w:rsidRPr="008829A4">
        <w:rPr>
          <w:rFonts w:asciiTheme="minorHAnsi" w:hAnsiTheme="minorHAnsi"/>
          <w:b/>
          <w:szCs w:val="20"/>
        </w:rPr>
        <w:t xml:space="preserve">Rosenberger Appointed </w:t>
      </w:r>
      <w:proofErr w:type="spellStart"/>
      <w:r w:rsidRPr="008829A4">
        <w:rPr>
          <w:rFonts w:asciiTheme="minorHAnsi" w:hAnsiTheme="minorHAnsi"/>
          <w:b/>
          <w:szCs w:val="20"/>
        </w:rPr>
        <w:t>USConec</w:t>
      </w:r>
      <w:proofErr w:type="spellEnd"/>
      <w:r w:rsidRPr="008829A4">
        <w:rPr>
          <w:rFonts w:asciiTheme="minorHAnsi" w:hAnsiTheme="minorHAnsi"/>
          <w:b/>
          <w:szCs w:val="20"/>
        </w:rPr>
        <w:t xml:space="preserve"> Partner Supplier for MDC 3X Density Solution</w:t>
      </w:r>
    </w:p>
    <w:p w14:paraId="2D405F9F" w14:textId="77777777" w:rsidR="008829A4" w:rsidRDefault="008829A4" w:rsidP="008829A4">
      <w:pPr>
        <w:pStyle w:val="BodyText"/>
        <w:spacing w:before="8"/>
        <w:rPr>
          <w:rFonts w:asciiTheme="minorHAnsi" w:hAnsiTheme="minorHAnsi"/>
          <w:sz w:val="20"/>
          <w:szCs w:val="20"/>
        </w:rPr>
      </w:pPr>
    </w:p>
    <w:p w14:paraId="19A11FE5" w14:textId="5D154E1D" w:rsidR="008829A4" w:rsidRDefault="008829A4" w:rsidP="008829A4">
      <w:pPr>
        <w:pStyle w:val="BodyText"/>
        <w:spacing w:before="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Akron, PA – September 2</w:t>
      </w:r>
      <w:r w:rsidR="00F3115A">
        <w:rPr>
          <w:rFonts w:asciiTheme="minorHAnsi" w:hAnsiTheme="minorHAnsi"/>
          <w:sz w:val="20"/>
          <w:szCs w:val="20"/>
        </w:rPr>
        <w:t>4</w:t>
      </w:r>
      <w:r w:rsidR="00F3115A" w:rsidRPr="00F3115A">
        <w:rPr>
          <w:rFonts w:asciiTheme="minorHAnsi" w:hAnsiTheme="minorHAnsi"/>
          <w:sz w:val="20"/>
          <w:szCs w:val="20"/>
          <w:vertAlign w:val="superscript"/>
        </w:rPr>
        <w:t>th</w:t>
      </w:r>
      <w:r w:rsidR="00F3115A">
        <w:rPr>
          <w:rFonts w:asciiTheme="minorHAnsi" w:hAnsiTheme="minorHAnsi"/>
          <w:sz w:val="20"/>
          <w:szCs w:val="20"/>
        </w:rPr>
        <w:t xml:space="preserve"> </w:t>
      </w:r>
      <w:bookmarkStart w:id="0" w:name="_GoBack"/>
      <w:bookmarkEnd w:id="0"/>
      <w:r>
        <w:rPr>
          <w:rFonts w:asciiTheme="minorHAnsi" w:hAnsiTheme="minorHAnsi"/>
          <w:sz w:val="20"/>
          <w:szCs w:val="20"/>
        </w:rPr>
        <w:t xml:space="preserve">, 2019 – USConec, a global leader in </w:t>
      </w:r>
      <w:r w:rsidRPr="008829A4">
        <w:rPr>
          <w:rFonts w:asciiTheme="minorHAnsi" w:hAnsiTheme="minorHAnsi"/>
          <w:sz w:val="20"/>
          <w:szCs w:val="20"/>
        </w:rPr>
        <w:t>the design and development of high-density optical</w:t>
      </w:r>
      <w:r>
        <w:rPr>
          <w:rFonts w:asciiTheme="minorHAnsi" w:hAnsiTheme="minorHAnsi"/>
          <w:sz w:val="20"/>
          <w:szCs w:val="20"/>
        </w:rPr>
        <w:t xml:space="preserve"> </w:t>
      </w:r>
      <w:r w:rsidRPr="008829A4">
        <w:rPr>
          <w:rFonts w:asciiTheme="minorHAnsi" w:hAnsiTheme="minorHAnsi"/>
          <w:sz w:val="20"/>
          <w:szCs w:val="20"/>
        </w:rPr>
        <w:t>interconnects</w:t>
      </w:r>
      <w:r>
        <w:rPr>
          <w:rFonts w:asciiTheme="minorHAnsi" w:hAnsiTheme="minorHAnsi"/>
          <w:sz w:val="20"/>
          <w:szCs w:val="20"/>
        </w:rPr>
        <w:t xml:space="preserve"> and Rosenberger, a global leader in Fiber Optic solutions have announced </w:t>
      </w:r>
      <w:r w:rsidR="00D5773E">
        <w:rPr>
          <w:rFonts w:asciiTheme="minorHAnsi" w:hAnsiTheme="minorHAnsi"/>
          <w:sz w:val="20"/>
          <w:szCs w:val="20"/>
        </w:rPr>
        <w:t xml:space="preserve">a </w:t>
      </w:r>
      <w:r w:rsidR="002E2179">
        <w:rPr>
          <w:rFonts w:asciiTheme="minorHAnsi" w:hAnsiTheme="minorHAnsi"/>
          <w:sz w:val="20"/>
          <w:szCs w:val="20"/>
        </w:rPr>
        <w:t>collaboration</w:t>
      </w:r>
      <w:r>
        <w:rPr>
          <w:rFonts w:asciiTheme="minorHAnsi" w:hAnsiTheme="minorHAnsi"/>
          <w:sz w:val="20"/>
          <w:szCs w:val="20"/>
        </w:rPr>
        <w:t xml:space="preserve"> </w:t>
      </w:r>
      <w:r w:rsidR="00D5773E">
        <w:rPr>
          <w:rFonts w:asciiTheme="minorHAnsi" w:hAnsiTheme="minorHAnsi"/>
          <w:sz w:val="20"/>
          <w:szCs w:val="20"/>
        </w:rPr>
        <w:t xml:space="preserve">in the deployment of </w:t>
      </w:r>
      <w:proofErr w:type="spellStart"/>
      <w:r w:rsidR="00D5773E">
        <w:rPr>
          <w:rFonts w:asciiTheme="minorHAnsi" w:hAnsiTheme="minorHAnsi"/>
          <w:sz w:val="20"/>
          <w:szCs w:val="20"/>
        </w:rPr>
        <w:t>USConec’s</w:t>
      </w:r>
      <w:proofErr w:type="spellEnd"/>
      <w:r w:rsidR="00D5773E">
        <w:rPr>
          <w:rFonts w:asciiTheme="minorHAnsi" w:hAnsiTheme="minorHAnsi"/>
          <w:sz w:val="20"/>
          <w:szCs w:val="20"/>
        </w:rPr>
        <w:t xml:space="preserve"> MDC 3X density solution for Hyper Scale Data Center </w:t>
      </w:r>
      <w:r w:rsidR="009F1F5E">
        <w:rPr>
          <w:rFonts w:asciiTheme="minorHAnsi" w:hAnsiTheme="minorHAnsi"/>
          <w:sz w:val="20"/>
          <w:szCs w:val="20"/>
        </w:rPr>
        <w:t xml:space="preserve">and other </w:t>
      </w:r>
      <w:r w:rsidR="00D5773E">
        <w:rPr>
          <w:rFonts w:asciiTheme="minorHAnsi" w:hAnsiTheme="minorHAnsi"/>
          <w:sz w:val="20"/>
          <w:szCs w:val="20"/>
        </w:rPr>
        <w:t>applications.</w:t>
      </w:r>
    </w:p>
    <w:p w14:paraId="55515275" w14:textId="2B7E5DA5" w:rsidR="00D5773E" w:rsidRDefault="00D5773E" w:rsidP="008829A4">
      <w:pPr>
        <w:pStyle w:val="BodyText"/>
        <w:spacing w:before="8"/>
        <w:rPr>
          <w:rFonts w:asciiTheme="minorHAnsi" w:hAnsiTheme="minorHAnsi"/>
          <w:sz w:val="20"/>
          <w:szCs w:val="20"/>
        </w:rPr>
      </w:pPr>
    </w:p>
    <w:p w14:paraId="29DB5EE1" w14:textId="5FD3B2B5" w:rsidR="00767240" w:rsidRDefault="00767240" w:rsidP="008829A4">
      <w:pPr>
        <w:pStyle w:val="BodyText"/>
        <w:spacing w:before="8"/>
        <w:rPr>
          <w:rFonts w:asciiTheme="minorHAnsi" w:hAnsiTheme="minorHAnsi"/>
          <w:sz w:val="20"/>
          <w:szCs w:val="20"/>
        </w:rPr>
      </w:pPr>
    </w:p>
    <w:p w14:paraId="577BA2D8" w14:textId="4E581B5C" w:rsidR="00767240" w:rsidRDefault="00767240" w:rsidP="00767240">
      <w:pPr>
        <w:pStyle w:val="BodyText"/>
        <w:spacing w:before="8"/>
        <w:jc w:val="center"/>
        <w:rPr>
          <w:rFonts w:asciiTheme="minorHAnsi" w:hAnsiTheme="minorHAnsi"/>
          <w:sz w:val="20"/>
          <w:szCs w:val="20"/>
        </w:rPr>
      </w:pPr>
      <w:r>
        <w:rPr>
          <w:noProof/>
        </w:rPr>
        <w:drawing>
          <wp:inline distT="0" distB="0" distL="0" distR="0" wp14:anchorId="7AFCE06A" wp14:editId="523A2989">
            <wp:extent cx="1422400" cy="969238"/>
            <wp:effectExtent l="0" t="0" r="635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304" cy="973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5B073E" wp14:editId="3831A267">
            <wp:extent cx="1401233" cy="913496"/>
            <wp:effectExtent l="0" t="0" r="889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287" cy="917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66DB4A" wp14:editId="33F7AD95">
            <wp:extent cx="1466175" cy="999067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578" cy="1007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E70FD" w14:textId="77777777" w:rsidR="00767240" w:rsidRDefault="00767240" w:rsidP="00767240">
      <w:pPr>
        <w:pStyle w:val="BodyText"/>
        <w:spacing w:before="8"/>
        <w:jc w:val="center"/>
        <w:rPr>
          <w:rFonts w:asciiTheme="minorHAnsi" w:hAnsiTheme="minorHAnsi"/>
          <w:sz w:val="20"/>
          <w:szCs w:val="20"/>
        </w:rPr>
      </w:pPr>
    </w:p>
    <w:p w14:paraId="2BD52A2C" w14:textId="77777777" w:rsidR="00D5773E" w:rsidRDefault="00D5773E" w:rsidP="008829A4">
      <w:pPr>
        <w:pStyle w:val="BodyText"/>
        <w:spacing w:before="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Offering 3X density of duplex LC </w:t>
      </w:r>
      <w:r w:rsidR="00225C49">
        <w:rPr>
          <w:rFonts w:asciiTheme="minorHAnsi" w:hAnsiTheme="minorHAnsi"/>
          <w:sz w:val="20"/>
          <w:szCs w:val="20"/>
        </w:rPr>
        <w:t>connectors</w:t>
      </w:r>
      <w:r>
        <w:rPr>
          <w:rFonts w:asciiTheme="minorHAnsi" w:hAnsiTheme="minorHAnsi"/>
          <w:sz w:val="20"/>
          <w:szCs w:val="20"/>
        </w:rPr>
        <w:t xml:space="preserve">, the MDC </w:t>
      </w:r>
      <w:r w:rsidR="00B27BCC">
        <w:rPr>
          <w:rFonts w:asciiTheme="minorHAnsi" w:hAnsiTheme="minorHAnsi"/>
          <w:sz w:val="20"/>
          <w:szCs w:val="20"/>
        </w:rPr>
        <w:t>duplex</w:t>
      </w:r>
      <w:r>
        <w:rPr>
          <w:rFonts w:asciiTheme="minorHAnsi" w:hAnsiTheme="minorHAnsi"/>
          <w:sz w:val="20"/>
          <w:szCs w:val="20"/>
        </w:rPr>
        <w:t xml:space="preserve"> brings simple insertion/extraction </w:t>
      </w:r>
      <w:r w:rsidR="00225C49">
        <w:rPr>
          <w:rFonts w:asciiTheme="minorHAnsi" w:hAnsiTheme="minorHAnsi"/>
          <w:sz w:val="20"/>
          <w:szCs w:val="20"/>
        </w:rPr>
        <w:t xml:space="preserve">using a </w:t>
      </w:r>
      <w:r w:rsidR="003F7679">
        <w:rPr>
          <w:rFonts w:asciiTheme="minorHAnsi" w:hAnsiTheme="minorHAnsi"/>
          <w:sz w:val="20"/>
          <w:szCs w:val="20"/>
        </w:rPr>
        <w:t>built-in</w:t>
      </w:r>
      <w:r w:rsidR="00225C49">
        <w:rPr>
          <w:rFonts w:asciiTheme="minorHAnsi" w:hAnsiTheme="minorHAnsi"/>
          <w:sz w:val="20"/>
          <w:szCs w:val="20"/>
        </w:rPr>
        <w:t xml:space="preserve"> push/pull boot, </w:t>
      </w:r>
      <w:r>
        <w:rPr>
          <w:rFonts w:asciiTheme="minorHAnsi" w:hAnsiTheme="minorHAnsi"/>
          <w:sz w:val="20"/>
          <w:szCs w:val="20"/>
        </w:rPr>
        <w:t xml:space="preserve">and field </w:t>
      </w:r>
      <w:r w:rsidR="00225C49">
        <w:rPr>
          <w:rFonts w:asciiTheme="minorHAnsi" w:hAnsiTheme="minorHAnsi"/>
          <w:sz w:val="20"/>
          <w:szCs w:val="20"/>
        </w:rPr>
        <w:t xml:space="preserve">polarity </w:t>
      </w:r>
      <w:r>
        <w:rPr>
          <w:rFonts w:asciiTheme="minorHAnsi" w:hAnsiTheme="minorHAnsi"/>
          <w:sz w:val="20"/>
          <w:szCs w:val="20"/>
        </w:rPr>
        <w:t>configurability</w:t>
      </w:r>
      <w:r w:rsidR="00225C49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 xml:space="preserve"> </w:t>
      </w:r>
      <w:r w:rsidR="00225C49">
        <w:rPr>
          <w:rFonts w:asciiTheme="minorHAnsi" w:hAnsiTheme="minorHAnsi"/>
          <w:sz w:val="20"/>
          <w:szCs w:val="20"/>
        </w:rPr>
        <w:t xml:space="preserve">This </w:t>
      </w:r>
      <w:r>
        <w:rPr>
          <w:rFonts w:asciiTheme="minorHAnsi" w:hAnsiTheme="minorHAnsi"/>
          <w:sz w:val="20"/>
          <w:szCs w:val="20"/>
        </w:rPr>
        <w:t>ensur</w:t>
      </w:r>
      <w:r w:rsidR="00225C49">
        <w:rPr>
          <w:rFonts w:asciiTheme="minorHAnsi" w:hAnsiTheme="minorHAnsi"/>
          <w:sz w:val="20"/>
          <w:szCs w:val="20"/>
        </w:rPr>
        <w:t>es</w:t>
      </w:r>
      <w:r>
        <w:rPr>
          <w:rFonts w:asciiTheme="minorHAnsi" w:hAnsiTheme="minorHAnsi"/>
          <w:sz w:val="20"/>
          <w:szCs w:val="20"/>
        </w:rPr>
        <w:t xml:space="preserve"> the MDC solution meets today</w:t>
      </w:r>
      <w:r w:rsidR="00B27BCC">
        <w:rPr>
          <w:rFonts w:asciiTheme="minorHAnsi" w:hAnsiTheme="minorHAnsi"/>
          <w:sz w:val="20"/>
          <w:szCs w:val="20"/>
        </w:rPr>
        <w:t>’</w:t>
      </w:r>
      <w:r>
        <w:rPr>
          <w:rFonts w:asciiTheme="minorHAnsi" w:hAnsiTheme="minorHAnsi"/>
          <w:sz w:val="20"/>
          <w:szCs w:val="20"/>
        </w:rPr>
        <w:t xml:space="preserve">s challenges of </w:t>
      </w:r>
      <w:r w:rsidR="00F245BA">
        <w:rPr>
          <w:rFonts w:asciiTheme="minorHAnsi" w:hAnsiTheme="minorHAnsi"/>
          <w:sz w:val="20"/>
          <w:szCs w:val="20"/>
        </w:rPr>
        <w:t>high-density</w:t>
      </w:r>
      <w:r>
        <w:rPr>
          <w:rFonts w:asciiTheme="minorHAnsi" w:hAnsiTheme="minorHAnsi"/>
          <w:sz w:val="20"/>
          <w:szCs w:val="20"/>
        </w:rPr>
        <w:t xml:space="preserve"> fiber management in the data center environment. Transferring proven 1.25mm ferrule technology from LC </w:t>
      </w:r>
      <w:r w:rsidR="00225C49">
        <w:rPr>
          <w:rFonts w:asciiTheme="minorHAnsi" w:hAnsiTheme="minorHAnsi"/>
          <w:sz w:val="20"/>
          <w:szCs w:val="20"/>
        </w:rPr>
        <w:t>connectors</w:t>
      </w:r>
      <w:r>
        <w:rPr>
          <w:rFonts w:asciiTheme="minorHAnsi" w:hAnsiTheme="minorHAnsi"/>
          <w:sz w:val="20"/>
          <w:szCs w:val="20"/>
        </w:rPr>
        <w:t xml:space="preserve"> ensures </w:t>
      </w:r>
      <w:r w:rsidR="00F93FE2">
        <w:rPr>
          <w:rFonts w:asciiTheme="minorHAnsi" w:hAnsiTheme="minorHAnsi"/>
          <w:sz w:val="20"/>
          <w:szCs w:val="20"/>
        </w:rPr>
        <w:t>performance and reliability expected by installers.</w:t>
      </w:r>
    </w:p>
    <w:p w14:paraId="2BBFA165" w14:textId="77777777" w:rsidR="00F93FE2" w:rsidRDefault="00F93FE2" w:rsidP="008829A4">
      <w:pPr>
        <w:pStyle w:val="BodyText"/>
        <w:spacing w:before="8"/>
        <w:rPr>
          <w:rFonts w:asciiTheme="minorHAnsi" w:hAnsiTheme="minorHAnsi"/>
          <w:sz w:val="20"/>
          <w:szCs w:val="20"/>
        </w:rPr>
      </w:pPr>
    </w:p>
    <w:p w14:paraId="719F5723" w14:textId="77777777" w:rsidR="008829A4" w:rsidRDefault="00F93FE2" w:rsidP="008829A4">
      <w:pPr>
        <w:pStyle w:val="BodyText"/>
        <w:spacing w:before="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Rosenberger </w:t>
      </w:r>
      <w:r w:rsidR="00BC63D3">
        <w:rPr>
          <w:rFonts w:asciiTheme="minorHAnsi" w:hAnsiTheme="minorHAnsi"/>
          <w:sz w:val="20"/>
          <w:szCs w:val="20"/>
        </w:rPr>
        <w:t xml:space="preserve">is developing various cable and </w:t>
      </w:r>
      <w:r>
        <w:rPr>
          <w:rFonts w:asciiTheme="minorHAnsi" w:hAnsiTheme="minorHAnsi"/>
          <w:sz w:val="20"/>
          <w:szCs w:val="20"/>
        </w:rPr>
        <w:t xml:space="preserve">fiber management solutions </w:t>
      </w:r>
      <w:r w:rsidR="00BC63D3">
        <w:rPr>
          <w:rFonts w:asciiTheme="minorHAnsi" w:hAnsiTheme="minorHAnsi"/>
          <w:sz w:val="20"/>
          <w:szCs w:val="20"/>
        </w:rPr>
        <w:t xml:space="preserve">incorporating </w:t>
      </w:r>
      <w:r>
        <w:rPr>
          <w:rFonts w:asciiTheme="minorHAnsi" w:hAnsiTheme="minorHAnsi"/>
          <w:sz w:val="20"/>
          <w:szCs w:val="20"/>
        </w:rPr>
        <w:t xml:space="preserve">the MDC and will display </w:t>
      </w:r>
      <w:r w:rsidR="00BC63D3">
        <w:rPr>
          <w:rFonts w:asciiTheme="minorHAnsi" w:hAnsiTheme="minorHAnsi"/>
          <w:sz w:val="20"/>
          <w:szCs w:val="20"/>
        </w:rPr>
        <w:t xml:space="preserve">some of them </w:t>
      </w:r>
      <w:r>
        <w:rPr>
          <w:rFonts w:asciiTheme="minorHAnsi" w:hAnsiTheme="minorHAnsi"/>
          <w:sz w:val="20"/>
          <w:szCs w:val="20"/>
        </w:rPr>
        <w:t>at BICSI, Las Vegas for users to experience the 3X density in person.</w:t>
      </w:r>
      <w:r w:rsidR="00330E48">
        <w:rPr>
          <w:rFonts w:asciiTheme="minorHAnsi" w:hAnsiTheme="minorHAnsi"/>
          <w:sz w:val="20"/>
          <w:szCs w:val="20"/>
        </w:rPr>
        <w:t xml:space="preserve"> </w:t>
      </w:r>
      <w:r w:rsidR="00225C49">
        <w:rPr>
          <w:rFonts w:asciiTheme="minorHAnsi" w:hAnsiTheme="minorHAnsi"/>
          <w:sz w:val="20"/>
          <w:szCs w:val="20"/>
        </w:rPr>
        <w:t xml:space="preserve">Customers are invited to see this and other innovative new solutions that Rosenberger is bringing to the USA data center and enterprise markets. </w:t>
      </w:r>
    </w:p>
    <w:p w14:paraId="08DEC371" w14:textId="77777777" w:rsidR="00330E48" w:rsidRDefault="00330E48" w:rsidP="00F93FE2">
      <w:pPr>
        <w:pStyle w:val="BodyText"/>
        <w:spacing w:before="8"/>
        <w:rPr>
          <w:rFonts w:asciiTheme="minorHAnsi" w:hAnsiTheme="minorHAnsi"/>
          <w:sz w:val="20"/>
          <w:szCs w:val="20"/>
        </w:rPr>
      </w:pPr>
    </w:p>
    <w:p w14:paraId="64FC84EA" w14:textId="77777777" w:rsidR="00F93FE2" w:rsidRDefault="00F93FE2" w:rsidP="00F93FE2">
      <w:pPr>
        <w:pStyle w:val="BodyText"/>
        <w:spacing w:before="8"/>
        <w:rPr>
          <w:rFonts w:asciiTheme="minorHAnsi" w:hAnsiTheme="minorHAnsi"/>
          <w:sz w:val="20"/>
          <w:szCs w:val="20"/>
        </w:rPr>
      </w:pPr>
      <w:r w:rsidRPr="00F93FE2">
        <w:rPr>
          <w:rFonts w:asciiTheme="minorHAnsi" w:hAnsiTheme="minorHAnsi"/>
          <w:sz w:val="20"/>
          <w:szCs w:val="20"/>
        </w:rPr>
        <w:t xml:space="preserve">Please visit </w:t>
      </w:r>
      <w:r>
        <w:rPr>
          <w:rFonts w:asciiTheme="minorHAnsi" w:hAnsiTheme="minorHAnsi"/>
          <w:sz w:val="20"/>
          <w:szCs w:val="20"/>
        </w:rPr>
        <w:t>Rosenberger</w:t>
      </w:r>
      <w:r w:rsidRPr="00F93FE2">
        <w:rPr>
          <w:rFonts w:asciiTheme="minorHAnsi" w:hAnsiTheme="minorHAnsi"/>
          <w:sz w:val="20"/>
          <w:szCs w:val="20"/>
        </w:rPr>
        <w:t xml:space="preserve"> in Booth </w:t>
      </w:r>
      <w:r>
        <w:rPr>
          <w:rFonts w:asciiTheme="minorHAnsi" w:hAnsiTheme="minorHAnsi"/>
          <w:sz w:val="20"/>
          <w:szCs w:val="20"/>
        </w:rPr>
        <w:t>947</w:t>
      </w:r>
      <w:r w:rsidRPr="00F93FE2">
        <w:rPr>
          <w:rFonts w:asciiTheme="minorHAnsi" w:hAnsiTheme="minorHAnsi"/>
          <w:sz w:val="20"/>
          <w:szCs w:val="20"/>
        </w:rPr>
        <w:t xml:space="preserve"> at </w:t>
      </w:r>
      <w:r>
        <w:rPr>
          <w:rFonts w:asciiTheme="minorHAnsi" w:hAnsiTheme="minorHAnsi"/>
          <w:sz w:val="20"/>
          <w:szCs w:val="20"/>
        </w:rPr>
        <w:t>BICSI, Las Vegas</w:t>
      </w:r>
      <w:r w:rsidRPr="00F93FE2">
        <w:rPr>
          <w:rFonts w:asciiTheme="minorHAnsi" w:hAnsiTheme="minorHAnsi"/>
          <w:sz w:val="20"/>
          <w:szCs w:val="20"/>
        </w:rPr>
        <w:t xml:space="preserve"> for a demo of the MDC connector </w:t>
      </w:r>
      <w:r>
        <w:rPr>
          <w:rFonts w:asciiTheme="minorHAnsi" w:hAnsiTheme="minorHAnsi"/>
          <w:sz w:val="20"/>
          <w:szCs w:val="20"/>
        </w:rPr>
        <w:t>and panel solution</w:t>
      </w:r>
      <w:r w:rsidR="00225C49">
        <w:rPr>
          <w:rFonts w:asciiTheme="minorHAnsi" w:hAnsiTheme="minorHAnsi"/>
          <w:sz w:val="20"/>
          <w:szCs w:val="20"/>
        </w:rPr>
        <w:t xml:space="preserve"> and experience </w:t>
      </w:r>
      <w:r>
        <w:rPr>
          <w:rFonts w:asciiTheme="minorHAnsi" w:hAnsiTheme="minorHAnsi"/>
          <w:sz w:val="20"/>
          <w:szCs w:val="20"/>
        </w:rPr>
        <w:t>Rosenberger’s portfolio of innovative fiber and fiber management solutions.</w:t>
      </w:r>
    </w:p>
    <w:p w14:paraId="4683EE0F" w14:textId="77777777" w:rsidR="00F93FE2" w:rsidRDefault="00F93FE2" w:rsidP="00F93FE2">
      <w:pPr>
        <w:pStyle w:val="BodyText"/>
        <w:spacing w:before="8"/>
        <w:rPr>
          <w:rFonts w:asciiTheme="minorHAnsi" w:hAnsiTheme="minorHAnsi"/>
          <w:sz w:val="20"/>
          <w:szCs w:val="20"/>
        </w:rPr>
      </w:pPr>
    </w:p>
    <w:p w14:paraId="3338B700" w14:textId="77777777" w:rsidR="001C00DB" w:rsidRDefault="001C00DB" w:rsidP="008F2679">
      <w:pPr>
        <w:pStyle w:val="BodyText"/>
        <w:spacing w:before="8"/>
        <w:jc w:val="both"/>
        <w:rPr>
          <w:rFonts w:asciiTheme="minorHAnsi" w:hAnsiTheme="minorHAnsi"/>
          <w:sz w:val="20"/>
          <w:szCs w:val="20"/>
        </w:rPr>
      </w:pPr>
    </w:p>
    <w:p w14:paraId="21D154C4" w14:textId="77777777" w:rsidR="00A63A2A" w:rsidRPr="008829A4" w:rsidRDefault="00A63A2A" w:rsidP="008829A4">
      <w:pPr>
        <w:pStyle w:val="BodyText"/>
        <w:spacing w:before="8"/>
        <w:jc w:val="both"/>
        <w:rPr>
          <w:rFonts w:asciiTheme="minorHAnsi" w:hAnsiTheme="minorHAnsi"/>
          <w:b/>
          <w:sz w:val="22"/>
          <w:szCs w:val="20"/>
        </w:rPr>
      </w:pPr>
      <w:r w:rsidRPr="007F2FA7">
        <w:rPr>
          <w:rFonts w:asciiTheme="minorHAnsi" w:hAnsiTheme="minorHAnsi"/>
          <w:b/>
          <w:sz w:val="22"/>
          <w:szCs w:val="20"/>
        </w:rPr>
        <w:t>About Rosenberger</w:t>
      </w:r>
    </w:p>
    <w:p w14:paraId="76ADB968" w14:textId="77777777" w:rsidR="00AC275F" w:rsidRPr="00AC275F" w:rsidRDefault="00C43B0F" w:rsidP="008F2679">
      <w:pPr>
        <w:pStyle w:val="BodyText"/>
        <w:spacing w:before="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Rosenberger is a </w:t>
      </w:r>
      <w:r w:rsidR="00B27BCC">
        <w:rPr>
          <w:rFonts w:asciiTheme="minorHAnsi" w:hAnsiTheme="minorHAnsi"/>
          <w:sz w:val="20"/>
          <w:szCs w:val="20"/>
        </w:rPr>
        <w:t>privately-owned</w:t>
      </w:r>
      <w:r>
        <w:rPr>
          <w:rFonts w:asciiTheme="minorHAnsi" w:hAnsiTheme="minorHAnsi"/>
          <w:sz w:val="20"/>
          <w:szCs w:val="20"/>
        </w:rPr>
        <w:t xml:space="preserve"> </w:t>
      </w:r>
      <w:r w:rsidR="00AC275F">
        <w:rPr>
          <w:rFonts w:asciiTheme="minorHAnsi" w:hAnsiTheme="minorHAnsi"/>
          <w:sz w:val="20"/>
          <w:szCs w:val="20"/>
        </w:rPr>
        <w:t xml:space="preserve">diversified </w:t>
      </w:r>
      <w:r>
        <w:rPr>
          <w:rFonts w:asciiTheme="minorHAnsi" w:hAnsiTheme="minorHAnsi"/>
          <w:sz w:val="20"/>
          <w:szCs w:val="20"/>
        </w:rPr>
        <w:t xml:space="preserve">Bavarian </w:t>
      </w:r>
      <w:r w:rsidR="00721003">
        <w:rPr>
          <w:rFonts w:asciiTheme="minorHAnsi" w:hAnsiTheme="minorHAnsi"/>
          <w:sz w:val="20"/>
          <w:szCs w:val="20"/>
        </w:rPr>
        <w:t xml:space="preserve">manufacturing </w:t>
      </w:r>
      <w:r>
        <w:rPr>
          <w:rFonts w:asciiTheme="minorHAnsi" w:hAnsiTheme="minorHAnsi"/>
          <w:sz w:val="20"/>
          <w:szCs w:val="20"/>
        </w:rPr>
        <w:t xml:space="preserve">company with sales of </w:t>
      </w:r>
      <w:r>
        <w:rPr>
          <w:rFonts w:asciiTheme="minorHAnsi" w:hAnsiTheme="minorHAnsi" w:cstheme="minorHAnsi"/>
          <w:sz w:val="20"/>
          <w:szCs w:val="20"/>
        </w:rPr>
        <w:t>€</w:t>
      </w:r>
      <w:r>
        <w:rPr>
          <w:rFonts w:asciiTheme="minorHAnsi" w:hAnsiTheme="minorHAnsi"/>
          <w:sz w:val="20"/>
          <w:szCs w:val="20"/>
        </w:rPr>
        <w:t>1,300mio</w:t>
      </w:r>
      <w:r w:rsidR="00AC275F">
        <w:rPr>
          <w:rFonts w:asciiTheme="minorHAnsi" w:hAnsiTheme="minorHAnsi"/>
          <w:sz w:val="20"/>
          <w:szCs w:val="20"/>
        </w:rPr>
        <w:t xml:space="preserve"> and over 11,000 employees globally. Rosenberger is a </w:t>
      </w:r>
      <w:r w:rsidR="00721003">
        <w:rPr>
          <w:rFonts w:asciiTheme="minorHAnsi" w:hAnsiTheme="minorHAnsi"/>
          <w:sz w:val="20"/>
          <w:szCs w:val="20"/>
        </w:rPr>
        <w:t xml:space="preserve">development and production </w:t>
      </w:r>
      <w:r w:rsidR="00AC275F">
        <w:rPr>
          <w:rFonts w:asciiTheme="minorHAnsi" w:hAnsiTheme="minorHAnsi"/>
          <w:sz w:val="20"/>
          <w:szCs w:val="20"/>
        </w:rPr>
        <w:t>leader in RF, Fiber Optic and Interconnect solutions, operating in the Data Center, Mobile Communication, Test + Measurement, Automotive, Medical, Industrial, Telematics and custom machining markets.</w:t>
      </w:r>
      <w:r w:rsidR="00A63A2A" w:rsidRPr="00A63A2A">
        <w:rPr>
          <w:rFonts w:asciiTheme="minorHAnsi" w:hAnsiTheme="minorHAnsi"/>
          <w:sz w:val="20"/>
          <w:szCs w:val="20"/>
        </w:rPr>
        <w:t xml:space="preserve"> </w:t>
      </w:r>
      <w:r w:rsidR="00AC275F" w:rsidRPr="00AC275F">
        <w:rPr>
          <w:rFonts w:asciiTheme="minorHAnsi" w:hAnsiTheme="minorHAnsi"/>
          <w:sz w:val="20"/>
          <w:szCs w:val="20"/>
        </w:rPr>
        <w:t>Since 1991 Rosenberger is an expert in innovative fiber optic cabling infrastructure and service solutions for Data Centers, Local Networks, Telecom and Industrial</w:t>
      </w:r>
      <w:r w:rsidR="00AC275F">
        <w:rPr>
          <w:rFonts w:asciiTheme="minorHAnsi" w:hAnsiTheme="minorHAnsi"/>
          <w:sz w:val="20"/>
          <w:szCs w:val="20"/>
        </w:rPr>
        <w:t xml:space="preserve"> markets</w:t>
      </w:r>
      <w:r w:rsidR="00AC275F" w:rsidRPr="00AC275F">
        <w:rPr>
          <w:rFonts w:asciiTheme="minorHAnsi" w:hAnsiTheme="minorHAnsi"/>
          <w:sz w:val="20"/>
          <w:szCs w:val="20"/>
        </w:rPr>
        <w:t xml:space="preserve">. </w:t>
      </w:r>
    </w:p>
    <w:p w14:paraId="01AEB6F2" w14:textId="77777777" w:rsidR="00721003" w:rsidRDefault="00721003" w:rsidP="00721003">
      <w:pPr>
        <w:pStyle w:val="BodyText"/>
        <w:spacing w:before="8"/>
        <w:rPr>
          <w:rFonts w:asciiTheme="minorHAnsi" w:hAnsiTheme="minorHAnsi"/>
          <w:sz w:val="20"/>
          <w:szCs w:val="20"/>
        </w:rPr>
      </w:pPr>
    </w:p>
    <w:p w14:paraId="26AD09DA" w14:textId="314F21FA" w:rsidR="00721003" w:rsidRPr="00721003" w:rsidRDefault="00721003" w:rsidP="00721003">
      <w:pPr>
        <w:pStyle w:val="BodyText"/>
        <w:spacing w:before="8"/>
        <w:rPr>
          <w:rFonts w:asciiTheme="minorHAnsi" w:hAnsiTheme="minorHAnsi"/>
          <w:sz w:val="20"/>
          <w:szCs w:val="20"/>
        </w:rPr>
      </w:pPr>
      <w:r w:rsidRPr="00721003">
        <w:rPr>
          <w:rFonts w:asciiTheme="minorHAnsi" w:hAnsiTheme="minorHAnsi"/>
          <w:sz w:val="20"/>
          <w:szCs w:val="20"/>
        </w:rPr>
        <w:t xml:space="preserve">Rosenberger North America is headquartered at </w:t>
      </w:r>
      <w:r>
        <w:rPr>
          <w:rFonts w:asciiTheme="minorHAnsi" w:hAnsiTheme="minorHAnsi"/>
          <w:sz w:val="20"/>
          <w:szCs w:val="20"/>
        </w:rPr>
        <w:t xml:space="preserve">309 Colonial Drive, Akron, PA 17501 </w:t>
      </w:r>
      <w:r w:rsidRPr="00721003">
        <w:rPr>
          <w:rFonts w:asciiTheme="minorHAnsi" w:hAnsiTheme="minorHAnsi"/>
          <w:sz w:val="20"/>
          <w:szCs w:val="20"/>
        </w:rPr>
        <w:t>Telephone: +1</w:t>
      </w:r>
      <w:r w:rsidR="00767240">
        <w:rPr>
          <w:rFonts w:asciiTheme="minorHAnsi" w:hAnsiTheme="minorHAnsi"/>
          <w:sz w:val="20"/>
          <w:szCs w:val="20"/>
        </w:rPr>
        <w:t xml:space="preserve"> 717 859 8900</w:t>
      </w:r>
    </w:p>
    <w:p w14:paraId="575FC2EB" w14:textId="77777777" w:rsidR="00AC275F" w:rsidRDefault="004F452F" w:rsidP="00721003">
      <w:pPr>
        <w:pStyle w:val="BodyText"/>
        <w:spacing w:before="8"/>
        <w:rPr>
          <w:rFonts w:asciiTheme="minorHAnsi" w:hAnsiTheme="minorHAnsi"/>
          <w:sz w:val="20"/>
          <w:szCs w:val="20"/>
        </w:rPr>
      </w:pPr>
      <w:hyperlink r:id="rId11" w:history="1">
        <w:r w:rsidR="00721003" w:rsidRPr="00D3393A">
          <w:rPr>
            <w:rStyle w:val="Hyperlink"/>
            <w:rFonts w:asciiTheme="minorHAnsi" w:hAnsiTheme="minorHAnsi"/>
            <w:sz w:val="20"/>
            <w:szCs w:val="20"/>
          </w:rPr>
          <w:t>www.rosenberger.com</w:t>
        </w:r>
      </w:hyperlink>
      <w:r w:rsidR="00721003">
        <w:rPr>
          <w:rFonts w:asciiTheme="minorHAnsi" w:hAnsiTheme="minorHAnsi"/>
          <w:sz w:val="20"/>
          <w:szCs w:val="20"/>
        </w:rPr>
        <w:t xml:space="preserve"> </w:t>
      </w:r>
      <w:r w:rsidR="00721003" w:rsidRPr="00721003">
        <w:rPr>
          <w:rFonts w:asciiTheme="minorHAnsi" w:hAnsiTheme="minorHAnsi"/>
          <w:sz w:val="20"/>
          <w:szCs w:val="20"/>
        </w:rPr>
        <w:t xml:space="preserve">and is a wholly owned subsidiary of Rosenberger </w:t>
      </w:r>
      <w:proofErr w:type="spellStart"/>
      <w:r w:rsidR="00721003" w:rsidRPr="00721003">
        <w:rPr>
          <w:rFonts w:asciiTheme="minorHAnsi" w:hAnsiTheme="minorHAnsi"/>
          <w:sz w:val="20"/>
          <w:szCs w:val="20"/>
        </w:rPr>
        <w:t>Hochfrequenztechnik</w:t>
      </w:r>
      <w:proofErr w:type="spellEnd"/>
      <w:r w:rsidR="00721003" w:rsidRPr="00721003">
        <w:rPr>
          <w:rFonts w:asciiTheme="minorHAnsi" w:hAnsiTheme="minorHAnsi"/>
          <w:sz w:val="20"/>
          <w:szCs w:val="20"/>
        </w:rPr>
        <w:t xml:space="preserve"> GmbH &amp; Co. KG, </w:t>
      </w:r>
      <w:proofErr w:type="spellStart"/>
      <w:r w:rsidR="00721003" w:rsidRPr="00721003">
        <w:rPr>
          <w:rFonts w:asciiTheme="minorHAnsi" w:hAnsiTheme="minorHAnsi"/>
          <w:sz w:val="20"/>
          <w:szCs w:val="20"/>
        </w:rPr>
        <w:t>P.</w:t>
      </w:r>
      <w:proofErr w:type="gramStart"/>
      <w:r w:rsidR="00721003" w:rsidRPr="00721003">
        <w:rPr>
          <w:rFonts w:asciiTheme="minorHAnsi" w:hAnsiTheme="minorHAnsi"/>
          <w:sz w:val="20"/>
          <w:szCs w:val="20"/>
        </w:rPr>
        <w:t>O.Box</w:t>
      </w:r>
      <w:proofErr w:type="spellEnd"/>
      <w:proofErr w:type="gramEnd"/>
      <w:r w:rsidR="00721003" w:rsidRPr="00721003">
        <w:rPr>
          <w:rFonts w:asciiTheme="minorHAnsi" w:hAnsiTheme="minorHAnsi"/>
          <w:sz w:val="20"/>
          <w:szCs w:val="20"/>
        </w:rPr>
        <w:t xml:space="preserve"> 1260, D-84526, Tittmoning Telephone: +49-8684-18-0</w:t>
      </w:r>
      <w:r w:rsidR="00721003">
        <w:rPr>
          <w:rFonts w:asciiTheme="minorHAnsi" w:hAnsiTheme="minorHAnsi"/>
          <w:sz w:val="20"/>
          <w:szCs w:val="20"/>
        </w:rPr>
        <w:t xml:space="preserve"> </w:t>
      </w:r>
      <w:hyperlink r:id="rId12" w:history="1">
        <w:r w:rsidR="00721003" w:rsidRPr="00D3393A">
          <w:rPr>
            <w:rStyle w:val="Hyperlink"/>
            <w:rFonts w:asciiTheme="minorHAnsi" w:hAnsiTheme="minorHAnsi"/>
            <w:sz w:val="20"/>
            <w:szCs w:val="20"/>
          </w:rPr>
          <w:t>www.rosenberger.de</w:t>
        </w:r>
      </w:hyperlink>
    </w:p>
    <w:p w14:paraId="0FC5903C" w14:textId="77777777" w:rsidR="008F1E7D" w:rsidRDefault="008F1E7D" w:rsidP="004802C4">
      <w:pPr>
        <w:pStyle w:val="BodyText"/>
        <w:spacing w:before="8"/>
        <w:rPr>
          <w:rFonts w:asciiTheme="minorHAnsi" w:hAnsiTheme="minorHAnsi"/>
          <w:sz w:val="20"/>
          <w:szCs w:val="20"/>
        </w:rPr>
      </w:pPr>
    </w:p>
    <w:p w14:paraId="293AFFA0" w14:textId="77777777" w:rsidR="008829A4" w:rsidRDefault="008829A4" w:rsidP="004802C4">
      <w:pPr>
        <w:pStyle w:val="BodyText"/>
        <w:spacing w:before="8"/>
        <w:rPr>
          <w:rFonts w:asciiTheme="minorHAnsi" w:hAnsiTheme="minorHAnsi"/>
          <w:sz w:val="20"/>
          <w:szCs w:val="20"/>
        </w:rPr>
      </w:pPr>
    </w:p>
    <w:p w14:paraId="576D6EF2" w14:textId="77777777" w:rsidR="008829A4" w:rsidRPr="00FD2476" w:rsidRDefault="008829A4" w:rsidP="004802C4">
      <w:pPr>
        <w:pStyle w:val="BodyText"/>
        <w:spacing w:before="8"/>
        <w:rPr>
          <w:rFonts w:asciiTheme="minorHAnsi" w:hAnsiTheme="minorHAnsi"/>
          <w:sz w:val="20"/>
          <w:szCs w:val="20"/>
        </w:rPr>
      </w:pPr>
      <w:r w:rsidRPr="008829A4">
        <w:rPr>
          <w:rFonts w:asciiTheme="minorHAnsi" w:hAnsiTheme="minorHAnsi"/>
          <w:b/>
          <w:sz w:val="20"/>
          <w:szCs w:val="20"/>
        </w:rPr>
        <w:t>About USConec</w:t>
      </w:r>
      <w:r w:rsidRPr="008829A4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br/>
      </w:r>
      <w:r w:rsidRPr="008829A4">
        <w:rPr>
          <w:rFonts w:asciiTheme="minorHAnsi" w:hAnsiTheme="minorHAnsi"/>
          <w:sz w:val="20"/>
          <w:szCs w:val="20"/>
        </w:rPr>
        <w:t xml:space="preserve">USConec is a global leader in the design and development of high-density optical interconnects. With over 25 years of innovative experience, the company provides industry leading components for data center and enterprise structured cabling, public networks, on-board optical interconnects, industrial and military markets worldwide. Key product developments include single-mode and multimode MT-style and custom multi-fiber ferrules, MTP® brand MPO connectors, MXC® connectors, PRIZM® </w:t>
      </w:r>
      <w:proofErr w:type="spellStart"/>
      <w:r w:rsidRPr="008829A4">
        <w:rPr>
          <w:rFonts w:asciiTheme="minorHAnsi" w:hAnsiTheme="minorHAnsi"/>
          <w:sz w:val="20"/>
          <w:szCs w:val="20"/>
        </w:rPr>
        <w:t>LightTurn</w:t>
      </w:r>
      <w:proofErr w:type="spellEnd"/>
      <w:r w:rsidRPr="008829A4">
        <w:rPr>
          <w:rFonts w:asciiTheme="minorHAnsi" w:hAnsiTheme="minorHAnsi"/>
          <w:sz w:val="20"/>
          <w:szCs w:val="20"/>
        </w:rPr>
        <w:t xml:space="preserve">® and PRIZM® MT lensed ferrule technology, </w:t>
      </w:r>
      <w:proofErr w:type="spellStart"/>
      <w:r w:rsidRPr="008829A4">
        <w:rPr>
          <w:rFonts w:asciiTheme="minorHAnsi" w:hAnsiTheme="minorHAnsi"/>
          <w:sz w:val="20"/>
          <w:szCs w:val="20"/>
        </w:rPr>
        <w:t>ELiMENT</w:t>
      </w:r>
      <w:proofErr w:type="spellEnd"/>
      <w:r w:rsidRPr="008829A4">
        <w:rPr>
          <w:rFonts w:asciiTheme="minorHAnsi" w:hAnsiTheme="minorHAnsi"/>
          <w:sz w:val="20"/>
          <w:szCs w:val="20"/>
        </w:rPr>
        <w:t xml:space="preserve">™ single fiber connector solutions, IBC™ brand fiber optic cleaning solutions, termination equipment for multi-fiber interconnects, and high precision optical packaging components. US </w:t>
      </w:r>
      <w:proofErr w:type="spellStart"/>
      <w:r w:rsidRPr="008829A4">
        <w:rPr>
          <w:rFonts w:asciiTheme="minorHAnsi" w:hAnsiTheme="minorHAnsi"/>
          <w:sz w:val="20"/>
          <w:szCs w:val="20"/>
        </w:rPr>
        <w:t>Conec</w:t>
      </w:r>
      <w:proofErr w:type="spellEnd"/>
      <w:r w:rsidRPr="008829A4">
        <w:rPr>
          <w:rFonts w:asciiTheme="minorHAnsi" w:hAnsiTheme="minorHAnsi"/>
          <w:sz w:val="20"/>
          <w:szCs w:val="20"/>
        </w:rPr>
        <w:t xml:space="preserve"> is headquartered in Hickory, North Carolina, and is an equity venture of three leading communication technology companies—Corning Optical Communications, Fujikura, and NTT-AT</w:t>
      </w:r>
    </w:p>
    <w:sectPr w:rsidR="008829A4" w:rsidRPr="00FD2476" w:rsidSect="00721003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440" w:bottom="1440" w:left="1440" w:header="720" w:footer="68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B0058" w14:textId="77777777" w:rsidR="004F452F" w:rsidRDefault="004F452F" w:rsidP="00DF6035">
      <w:r>
        <w:separator/>
      </w:r>
    </w:p>
  </w:endnote>
  <w:endnote w:type="continuationSeparator" w:id="0">
    <w:p w14:paraId="3532561C" w14:textId="77777777" w:rsidR="004F452F" w:rsidRDefault="004F452F" w:rsidP="00DF6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altName w:val="Browallia New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">
    <w:altName w:val="Arial"/>
    <w:panose1 w:val="00000000000000000000"/>
    <w:charset w:val="00"/>
    <w:family w:val="roman"/>
    <w:notTrueType/>
    <w:pitch w:val="default"/>
  </w:font>
  <w:font w:name="ZapfDingbatsITC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02603" w14:textId="77777777" w:rsidR="00DF6035" w:rsidRDefault="00082A22" w:rsidP="00082A22">
    <w:pPr>
      <w:pStyle w:val="BodyText"/>
      <w:spacing w:before="94"/>
      <w:ind w:right="650"/>
      <w:jc w:val="center"/>
    </w:pPr>
    <w:r>
      <w:rPr>
        <w:color w:val="17365D"/>
      </w:rPr>
      <w:t>Rosenberger North America Confidential</w:t>
    </w:r>
    <w:r w:rsidRPr="00082A22">
      <w:rPr>
        <w:color w:val="17365D"/>
      </w:rPr>
      <w:ptab w:relativeTo="margin" w:alignment="center" w:leader="none"/>
    </w:r>
    <w:r w:rsidRPr="00082A22">
      <w:rPr>
        <w:color w:val="17365D"/>
      </w:rPr>
      <w:t xml:space="preserve">Page </w:t>
    </w:r>
    <w:r w:rsidRPr="00082A22">
      <w:rPr>
        <w:b/>
        <w:bCs/>
        <w:color w:val="17365D"/>
      </w:rPr>
      <w:fldChar w:fldCharType="begin"/>
    </w:r>
    <w:r w:rsidRPr="00082A22">
      <w:rPr>
        <w:b/>
        <w:bCs/>
        <w:color w:val="17365D"/>
      </w:rPr>
      <w:instrText xml:space="preserve"> PAGE  \* Arabic  \* MERGEFORMAT </w:instrText>
    </w:r>
    <w:r w:rsidRPr="00082A22">
      <w:rPr>
        <w:b/>
        <w:bCs/>
        <w:color w:val="17365D"/>
      </w:rPr>
      <w:fldChar w:fldCharType="separate"/>
    </w:r>
    <w:r w:rsidR="004802C4">
      <w:rPr>
        <w:b/>
        <w:bCs/>
        <w:noProof/>
        <w:color w:val="17365D"/>
      </w:rPr>
      <w:t>2</w:t>
    </w:r>
    <w:r w:rsidRPr="00082A22">
      <w:rPr>
        <w:b/>
        <w:bCs/>
        <w:color w:val="17365D"/>
      </w:rPr>
      <w:fldChar w:fldCharType="end"/>
    </w:r>
    <w:r w:rsidRPr="00082A22">
      <w:rPr>
        <w:color w:val="17365D"/>
      </w:rPr>
      <w:t xml:space="preserve"> of </w:t>
    </w:r>
    <w:r w:rsidRPr="00082A22">
      <w:rPr>
        <w:b/>
        <w:bCs/>
        <w:color w:val="17365D"/>
      </w:rPr>
      <w:fldChar w:fldCharType="begin"/>
    </w:r>
    <w:r w:rsidRPr="00082A22">
      <w:rPr>
        <w:b/>
        <w:bCs/>
        <w:color w:val="17365D"/>
      </w:rPr>
      <w:instrText xml:space="preserve"> NUMPAGES  \* Arabic  \* MERGEFORMAT </w:instrText>
    </w:r>
    <w:r w:rsidRPr="00082A22">
      <w:rPr>
        <w:b/>
        <w:bCs/>
        <w:color w:val="17365D"/>
      </w:rPr>
      <w:fldChar w:fldCharType="separate"/>
    </w:r>
    <w:r w:rsidR="004802C4">
      <w:rPr>
        <w:b/>
        <w:bCs/>
        <w:noProof/>
        <w:color w:val="17365D"/>
      </w:rPr>
      <w:t>2</w:t>
    </w:r>
    <w:r w:rsidRPr="00082A22">
      <w:rPr>
        <w:b/>
        <w:bCs/>
        <w:color w:val="17365D"/>
      </w:rPr>
      <w:fldChar w:fldCharType="end"/>
    </w:r>
    <w:r w:rsidRPr="00082A22">
      <w:rPr>
        <w:color w:val="17365D"/>
      </w:rPr>
      <w:ptab w:relativeTo="margin" w:alignment="right" w:leader="none"/>
    </w:r>
    <w:sdt>
      <w:sdtPr>
        <w:rPr>
          <w:color w:val="17365D"/>
        </w:rPr>
        <w:id w:val="969400753"/>
        <w:placeholder>
          <w:docPart w:val="AB92DD58F6EF4386991C4DAAE79B0562"/>
        </w:placeholder>
        <w:temporary/>
        <w:showingPlcHdr/>
      </w:sdtPr>
      <w:sdtEndPr/>
      <w:sdtContent>
        <w:r w:rsidRPr="00082A22">
          <w:rPr>
            <w:color w:val="17365D"/>
          </w:rPr>
          <w:t>[Type here]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5824D" w14:textId="77777777" w:rsidR="00082A22" w:rsidRPr="00721003" w:rsidRDefault="00082A22" w:rsidP="00721003">
    <w:pPr>
      <w:pStyle w:val="BodyText"/>
      <w:ind w:right="650"/>
      <w:jc w:val="center"/>
      <w:rPr>
        <w:color w:val="17365D"/>
      </w:rPr>
    </w:pPr>
    <w:r>
      <w:rPr>
        <w:color w:val="17365D"/>
      </w:rPr>
      <w:t xml:space="preserve">309 Colonial Drive, Akron, PA 17501 </w:t>
    </w:r>
    <w:r>
      <w:rPr>
        <w:color w:val="FF0000"/>
      </w:rPr>
      <w:t xml:space="preserve">| </w:t>
    </w:r>
    <w:r>
      <w:rPr>
        <w:color w:val="17365D"/>
      </w:rPr>
      <w:t xml:space="preserve">PO Box 309 </w:t>
    </w:r>
    <w:r>
      <w:rPr>
        <w:color w:val="FF0000"/>
      </w:rPr>
      <w:t xml:space="preserve">| </w:t>
    </w:r>
    <w:hyperlink r:id="rId1">
      <w:r>
        <w:rPr>
          <w:color w:val="17365D"/>
        </w:rPr>
        <w:t>www.rosenberger.com/us_en</w:t>
      </w:r>
    </w:hyperlink>
    <w:r>
      <w:rPr>
        <w:color w:val="17365D"/>
      </w:rPr>
      <w:t xml:space="preserve"> </w:t>
    </w:r>
    <w:r>
      <w:rPr>
        <w:color w:val="FF0000"/>
      </w:rPr>
      <w:t xml:space="preserve">| </w:t>
    </w:r>
    <w:r>
      <w:rPr>
        <w:color w:val="17365D"/>
      </w:rPr>
      <w:t>Tel. +1 717 859 8900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B909B" w14:textId="77777777" w:rsidR="004F452F" w:rsidRDefault="004F452F" w:rsidP="00DF6035">
      <w:r>
        <w:separator/>
      </w:r>
    </w:p>
  </w:footnote>
  <w:footnote w:type="continuationSeparator" w:id="0">
    <w:p w14:paraId="6EA318D3" w14:textId="77777777" w:rsidR="004F452F" w:rsidRDefault="004F452F" w:rsidP="00DF6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A68B4" w14:textId="77777777" w:rsidR="00DF6035" w:rsidRDefault="00DF6035">
    <w:pPr>
      <w:pStyle w:val="Header"/>
    </w:pPr>
    <w:r>
      <w:rPr>
        <w:rFonts w:ascii="Times New Roman"/>
        <w:noProof/>
        <w:sz w:val="20"/>
      </w:rPr>
      <w:drawing>
        <wp:anchor distT="0" distB="0" distL="114300" distR="114300" simplePos="0" relativeHeight="251661312" behindDoc="0" locked="0" layoutInCell="1" allowOverlap="1" wp14:anchorId="60C3703F" wp14:editId="44B60AFC">
          <wp:simplePos x="0" y="0"/>
          <wp:positionH relativeFrom="column">
            <wp:posOffset>4604309</wp:posOffset>
          </wp:positionH>
          <wp:positionV relativeFrom="page">
            <wp:posOffset>340157</wp:posOffset>
          </wp:positionV>
          <wp:extent cx="1694180" cy="399673"/>
          <wp:effectExtent l="0" t="0" r="1270" b="635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5753" cy="4212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BF80A1" w14:textId="77777777" w:rsidR="00DF6035" w:rsidRDefault="00DF60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C1EDF" w14:textId="77777777" w:rsidR="00DF6035" w:rsidRPr="00721003" w:rsidRDefault="00DF6035">
    <w:pPr>
      <w:pStyle w:val="Header"/>
      <w:rPr>
        <w:b/>
        <w:outline/>
        <w:color w:val="C0504D" w:themeColor="accent2"/>
        <w:sz w:val="48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</w:pPr>
    <w:r w:rsidRPr="00721003">
      <w:rPr>
        <w:b/>
        <w:outline/>
        <w:noProof/>
        <w:color w:val="C0504D" w:themeColor="accent2"/>
        <w:sz w:val="52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drawing>
        <wp:anchor distT="0" distB="0" distL="114300" distR="114300" simplePos="0" relativeHeight="251658240" behindDoc="0" locked="0" layoutInCell="1" allowOverlap="1" wp14:anchorId="16D0472E" wp14:editId="4F477D30">
          <wp:simplePos x="0" y="0"/>
          <wp:positionH relativeFrom="column">
            <wp:posOffset>3484880</wp:posOffset>
          </wp:positionH>
          <wp:positionV relativeFrom="paragraph">
            <wp:posOffset>-94005</wp:posOffset>
          </wp:positionV>
          <wp:extent cx="2386965" cy="562610"/>
          <wp:effectExtent l="0" t="0" r="0" b="8890"/>
          <wp:wrapThrough wrapText="bothSides">
            <wp:wrapPolygon edited="0">
              <wp:start x="0" y="0"/>
              <wp:lineTo x="0" y="11702"/>
              <wp:lineTo x="15687" y="11702"/>
              <wp:lineTo x="10860" y="14628"/>
              <wp:lineTo x="9826" y="16090"/>
              <wp:lineTo x="9826" y="21210"/>
              <wp:lineTo x="21376" y="21210"/>
              <wp:lineTo x="21376" y="16822"/>
              <wp:lineTo x="18101" y="11702"/>
              <wp:lineTo x="21376" y="11702"/>
              <wp:lineTo x="21376" y="1463"/>
              <wp:lineTo x="11377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6965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1003" w:rsidRPr="00721003">
      <w:rPr>
        <w:b/>
        <w:outline/>
        <w:color w:val="C0504D" w:themeColor="accent2"/>
        <w:sz w:val="52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>PRESS RELEASE</w:t>
    </w:r>
  </w:p>
  <w:p w14:paraId="410936D7" w14:textId="77777777" w:rsidR="00DF6035" w:rsidRDefault="00DF6035">
    <w:pPr>
      <w:pStyle w:val="Header"/>
    </w:pPr>
  </w:p>
  <w:p w14:paraId="1989AA2D" w14:textId="77777777" w:rsidR="00DF6035" w:rsidRDefault="00DF60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C3295"/>
    <w:multiLevelType w:val="hybridMultilevel"/>
    <w:tmpl w:val="517EA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F77F8"/>
    <w:multiLevelType w:val="hybridMultilevel"/>
    <w:tmpl w:val="85A46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C28BD"/>
    <w:multiLevelType w:val="hybridMultilevel"/>
    <w:tmpl w:val="1750A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472"/>
    <w:rsid w:val="00003C90"/>
    <w:rsid w:val="00043E07"/>
    <w:rsid w:val="00065637"/>
    <w:rsid w:val="000819A3"/>
    <w:rsid w:val="00082A22"/>
    <w:rsid w:val="001321C8"/>
    <w:rsid w:val="0013510B"/>
    <w:rsid w:val="001A57EB"/>
    <w:rsid w:val="001A6C57"/>
    <w:rsid w:val="001A6E41"/>
    <w:rsid w:val="001B5F28"/>
    <w:rsid w:val="001C00DB"/>
    <w:rsid w:val="001D6FBC"/>
    <w:rsid w:val="0021721D"/>
    <w:rsid w:val="00225C49"/>
    <w:rsid w:val="00260655"/>
    <w:rsid w:val="00271FB4"/>
    <w:rsid w:val="002E2179"/>
    <w:rsid w:val="003117C7"/>
    <w:rsid w:val="00330E48"/>
    <w:rsid w:val="0035496C"/>
    <w:rsid w:val="003728DA"/>
    <w:rsid w:val="00376C77"/>
    <w:rsid w:val="003811A5"/>
    <w:rsid w:val="003F7679"/>
    <w:rsid w:val="004802C4"/>
    <w:rsid w:val="004F452F"/>
    <w:rsid w:val="00590920"/>
    <w:rsid w:val="005A205F"/>
    <w:rsid w:val="005D03CC"/>
    <w:rsid w:val="006356F7"/>
    <w:rsid w:val="0070277E"/>
    <w:rsid w:val="00721003"/>
    <w:rsid w:val="00737754"/>
    <w:rsid w:val="00762C88"/>
    <w:rsid w:val="00767240"/>
    <w:rsid w:val="007A4F2F"/>
    <w:rsid w:val="007F2FA7"/>
    <w:rsid w:val="00825BB5"/>
    <w:rsid w:val="0087201A"/>
    <w:rsid w:val="008829A4"/>
    <w:rsid w:val="00887DCE"/>
    <w:rsid w:val="008D561D"/>
    <w:rsid w:val="008E560D"/>
    <w:rsid w:val="008F1E7D"/>
    <w:rsid w:val="008F2679"/>
    <w:rsid w:val="00903DC3"/>
    <w:rsid w:val="009139CC"/>
    <w:rsid w:val="00954472"/>
    <w:rsid w:val="00967301"/>
    <w:rsid w:val="009B0495"/>
    <w:rsid w:val="009C2FD5"/>
    <w:rsid w:val="009D411E"/>
    <w:rsid w:val="009F1F5E"/>
    <w:rsid w:val="00A241F5"/>
    <w:rsid w:val="00A47820"/>
    <w:rsid w:val="00A63A2A"/>
    <w:rsid w:val="00A6692D"/>
    <w:rsid w:val="00AB2D20"/>
    <w:rsid w:val="00AC275F"/>
    <w:rsid w:val="00AC386C"/>
    <w:rsid w:val="00AE0379"/>
    <w:rsid w:val="00B268C4"/>
    <w:rsid w:val="00B27BCC"/>
    <w:rsid w:val="00B52862"/>
    <w:rsid w:val="00BB25B3"/>
    <w:rsid w:val="00BC63D3"/>
    <w:rsid w:val="00C31939"/>
    <w:rsid w:val="00C43B0F"/>
    <w:rsid w:val="00CA65E8"/>
    <w:rsid w:val="00CD73A2"/>
    <w:rsid w:val="00D5773E"/>
    <w:rsid w:val="00D6316C"/>
    <w:rsid w:val="00DC26D9"/>
    <w:rsid w:val="00DE2EE4"/>
    <w:rsid w:val="00DF6035"/>
    <w:rsid w:val="00E356CE"/>
    <w:rsid w:val="00E85FA8"/>
    <w:rsid w:val="00EC5853"/>
    <w:rsid w:val="00F20607"/>
    <w:rsid w:val="00F220AF"/>
    <w:rsid w:val="00F245BA"/>
    <w:rsid w:val="00F3115A"/>
    <w:rsid w:val="00F51DBD"/>
    <w:rsid w:val="00F70879"/>
    <w:rsid w:val="00F74162"/>
    <w:rsid w:val="00F8594C"/>
    <w:rsid w:val="00F93FE2"/>
    <w:rsid w:val="00FD2476"/>
    <w:rsid w:val="00FD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5D659F"/>
  <w15:docId w15:val="{519FF385-AD35-49D9-9179-E468A3E7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Browallia New" w:eastAsia="Browallia New" w:hAnsi="Browallia New" w:cs="Browall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03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DC3"/>
    <w:rPr>
      <w:rFonts w:ascii="Tahoma" w:eastAsia="Browallia New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60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035"/>
    <w:rPr>
      <w:rFonts w:ascii="Browallia New" w:eastAsia="Browallia New" w:hAnsi="Browallia New" w:cs="Browallia New"/>
    </w:rPr>
  </w:style>
  <w:style w:type="paragraph" w:styleId="Footer">
    <w:name w:val="footer"/>
    <w:basedOn w:val="Normal"/>
    <w:link w:val="FooterChar"/>
    <w:uiPriority w:val="99"/>
    <w:unhideWhenUsed/>
    <w:rsid w:val="00DF60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035"/>
    <w:rPr>
      <w:rFonts w:ascii="Browallia New" w:eastAsia="Browallia New" w:hAnsi="Browallia New" w:cs="Browallia New"/>
    </w:rPr>
  </w:style>
  <w:style w:type="paragraph" w:styleId="Revision">
    <w:name w:val="Revision"/>
    <w:hidden/>
    <w:uiPriority w:val="99"/>
    <w:semiHidden/>
    <w:rsid w:val="00F220AF"/>
    <w:pPr>
      <w:widowControl/>
      <w:autoSpaceDE/>
      <w:autoSpaceDN/>
    </w:pPr>
    <w:rPr>
      <w:rFonts w:ascii="Browallia New" w:eastAsia="Browallia New" w:hAnsi="Browallia New" w:cs="Browallia New"/>
    </w:rPr>
  </w:style>
  <w:style w:type="table" w:styleId="TableGrid">
    <w:name w:val="Table Grid"/>
    <w:basedOn w:val="TableNormal"/>
    <w:uiPriority w:val="59"/>
    <w:rsid w:val="008D5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AC275F"/>
    <w:rPr>
      <w:rFonts w:ascii="HelveticaNeue-Light" w:hAnsi="HelveticaNeue-Ligh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11">
    <w:name w:val="fontstyle11"/>
    <w:basedOn w:val="DefaultParagraphFont"/>
    <w:rsid w:val="00AC275F"/>
    <w:rPr>
      <w:rFonts w:ascii="ZapfDingbatsITC" w:hAnsi="ZapfDingbatsITC" w:hint="default"/>
      <w:b w:val="0"/>
      <w:bCs w:val="0"/>
      <w:i w:val="0"/>
      <w:iCs w:val="0"/>
      <w:color w:val="001544"/>
      <w:sz w:val="10"/>
      <w:szCs w:val="10"/>
    </w:rPr>
  </w:style>
  <w:style w:type="character" w:styleId="Hyperlink">
    <w:name w:val="Hyperlink"/>
    <w:basedOn w:val="DefaultParagraphFont"/>
    <w:uiPriority w:val="99"/>
    <w:unhideWhenUsed/>
    <w:rsid w:val="007210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10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osenberger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enberger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senberger.com/us_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92DD58F6EF4386991C4DAAE79B0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9712C-276F-4923-A17B-677A266A2787}"/>
      </w:docPartPr>
      <w:docPartBody>
        <w:p w:rsidR="003F1D17" w:rsidRDefault="00ED2271" w:rsidP="00ED2271">
          <w:pPr>
            <w:pStyle w:val="AB92DD58F6EF4386991C4DAAE79B0562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altName w:val="Browallia New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">
    <w:altName w:val="Arial"/>
    <w:panose1 w:val="00000000000000000000"/>
    <w:charset w:val="00"/>
    <w:family w:val="roman"/>
    <w:notTrueType/>
    <w:pitch w:val="default"/>
  </w:font>
  <w:font w:name="ZapfDingbatsITC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271"/>
    <w:rsid w:val="000F451B"/>
    <w:rsid w:val="001A08F3"/>
    <w:rsid w:val="001D0CCE"/>
    <w:rsid w:val="002A4EF2"/>
    <w:rsid w:val="003F1D17"/>
    <w:rsid w:val="00481738"/>
    <w:rsid w:val="00545516"/>
    <w:rsid w:val="006249AD"/>
    <w:rsid w:val="00956FCD"/>
    <w:rsid w:val="00A95317"/>
    <w:rsid w:val="00AE50D9"/>
    <w:rsid w:val="00CD69C9"/>
    <w:rsid w:val="00DC18F4"/>
    <w:rsid w:val="00ED2271"/>
    <w:rsid w:val="00EE7B61"/>
    <w:rsid w:val="00F07CFE"/>
    <w:rsid w:val="00FE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EF21B86399485EA835E68F49F9D929">
    <w:name w:val="B7EF21B86399485EA835E68F49F9D929"/>
    <w:rsid w:val="00ED2271"/>
  </w:style>
  <w:style w:type="paragraph" w:customStyle="1" w:styleId="6AE031C088EC4AE3A129903B5AA7ADF3">
    <w:name w:val="6AE031C088EC4AE3A129903B5AA7ADF3"/>
    <w:rsid w:val="00ED2271"/>
  </w:style>
  <w:style w:type="paragraph" w:customStyle="1" w:styleId="ACA5CD2F097D4AFE968867C5851B5BDD">
    <w:name w:val="ACA5CD2F097D4AFE968867C5851B5BDD"/>
    <w:rsid w:val="00ED2271"/>
  </w:style>
  <w:style w:type="paragraph" w:customStyle="1" w:styleId="60F317625FC948A1B8790DBE44582A1E">
    <w:name w:val="60F317625FC948A1B8790DBE44582A1E"/>
    <w:rsid w:val="00ED2271"/>
  </w:style>
  <w:style w:type="paragraph" w:customStyle="1" w:styleId="AB92DD58F6EF4386991C4DAAE79B0562">
    <w:name w:val="AB92DD58F6EF4386991C4DAAE79B0562"/>
    <w:rsid w:val="00ED22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9DCF0-A717-4B4A-8794-6CBF197E6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Tavarez</dc:creator>
  <cp:lastModifiedBy>Martin Lee</cp:lastModifiedBy>
  <cp:revision>3</cp:revision>
  <cp:lastPrinted>2018-05-11T19:25:00Z</cp:lastPrinted>
  <dcterms:created xsi:type="dcterms:W3CDTF">2019-09-23T19:52:00Z</dcterms:created>
  <dcterms:modified xsi:type="dcterms:W3CDTF">2019-09-24T15:37:00Z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2018-03-26T00:00:00Z</vt:filetime>
  </property>
</Properties>
</file>