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2B1" w:rsidRPr="00DA22B1" w:rsidRDefault="00DA22B1" w:rsidP="00DA22B1">
      <w:pPr>
        <w:pStyle w:val="BodyText"/>
        <w:rPr>
          <w:rFonts w:asciiTheme="minorHAnsi" w:hAnsiTheme="minorHAnsi"/>
          <w:sz w:val="22"/>
          <w:szCs w:val="20"/>
        </w:rPr>
      </w:pPr>
      <w:r w:rsidRPr="00DA22B1">
        <w:rPr>
          <w:rFonts w:asciiTheme="minorHAnsi" w:hAnsiTheme="minorHAnsi"/>
          <w:sz w:val="22"/>
          <w:szCs w:val="20"/>
        </w:rPr>
        <w:t>September 23</w:t>
      </w:r>
      <w:r w:rsidRPr="00DA22B1">
        <w:rPr>
          <w:rFonts w:asciiTheme="minorHAnsi" w:hAnsiTheme="minorHAnsi"/>
          <w:sz w:val="22"/>
          <w:szCs w:val="20"/>
          <w:vertAlign w:val="superscript"/>
        </w:rPr>
        <w:t>rd</w:t>
      </w:r>
      <w:r w:rsidRPr="00DA22B1">
        <w:rPr>
          <w:rFonts w:asciiTheme="minorHAnsi" w:hAnsiTheme="minorHAnsi"/>
          <w:sz w:val="22"/>
          <w:szCs w:val="20"/>
        </w:rPr>
        <w:t>, 2019, Akron, PA:</w:t>
      </w:r>
    </w:p>
    <w:p w:rsidR="00DA22B1" w:rsidRDefault="00DA22B1" w:rsidP="00DA22B1">
      <w:pPr>
        <w:pStyle w:val="BodyText"/>
        <w:rPr>
          <w:rFonts w:asciiTheme="minorHAnsi" w:hAnsiTheme="minorHAnsi"/>
          <w:b/>
          <w:sz w:val="28"/>
          <w:szCs w:val="20"/>
        </w:rPr>
      </w:pPr>
    </w:p>
    <w:p w:rsidR="00DA22B1" w:rsidRPr="00DA22B1" w:rsidRDefault="00DA22B1" w:rsidP="00DA22B1">
      <w:pPr>
        <w:pStyle w:val="BodyText"/>
        <w:rPr>
          <w:rFonts w:asciiTheme="minorHAnsi" w:hAnsiTheme="minorHAnsi"/>
          <w:b/>
          <w:sz w:val="28"/>
          <w:szCs w:val="20"/>
        </w:rPr>
      </w:pPr>
      <w:r w:rsidRPr="00DA22B1">
        <w:rPr>
          <w:rFonts w:asciiTheme="minorHAnsi" w:hAnsiTheme="minorHAnsi"/>
          <w:b/>
          <w:sz w:val="28"/>
          <w:szCs w:val="20"/>
        </w:rPr>
        <w:t xml:space="preserve">Rosenberger introduces Lyra Intelligent Micro Data Center for </w:t>
      </w:r>
      <w:r>
        <w:rPr>
          <w:rFonts w:asciiTheme="minorHAnsi" w:hAnsiTheme="minorHAnsi"/>
          <w:b/>
          <w:sz w:val="28"/>
          <w:szCs w:val="20"/>
        </w:rPr>
        <w:t>‘</w:t>
      </w:r>
      <w:r w:rsidRPr="00DA22B1">
        <w:rPr>
          <w:rFonts w:asciiTheme="minorHAnsi" w:hAnsiTheme="minorHAnsi"/>
          <w:b/>
          <w:sz w:val="28"/>
          <w:szCs w:val="20"/>
        </w:rPr>
        <w:t>IOT Edge</w:t>
      </w:r>
      <w:r>
        <w:rPr>
          <w:rFonts w:asciiTheme="minorHAnsi" w:hAnsiTheme="minorHAnsi"/>
          <w:b/>
          <w:sz w:val="28"/>
          <w:szCs w:val="20"/>
        </w:rPr>
        <w:t>’</w:t>
      </w:r>
      <w:r w:rsidRPr="00DA22B1">
        <w:rPr>
          <w:rFonts w:asciiTheme="minorHAnsi" w:hAnsiTheme="minorHAnsi"/>
          <w:b/>
          <w:sz w:val="28"/>
          <w:szCs w:val="20"/>
        </w:rPr>
        <w:t xml:space="preserve"> and 5G MEC Applications – ‘Data Center solution in a box’</w:t>
      </w:r>
      <w:r w:rsidR="00EE3D53">
        <w:rPr>
          <w:rFonts w:asciiTheme="minorHAnsi" w:hAnsiTheme="minorHAnsi"/>
          <w:b/>
          <w:sz w:val="28"/>
          <w:szCs w:val="20"/>
        </w:rPr>
        <w:br/>
      </w:r>
    </w:p>
    <w:p w:rsidR="001629EF" w:rsidRDefault="001629EF" w:rsidP="00EE3D53">
      <w:pPr>
        <w:pStyle w:val="BodyText"/>
        <w:spacing w:before="8"/>
        <w:rPr>
          <w:rFonts w:asciiTheme="minorHAnsi" w:hAnsiTheme="minorHAnsi"/>
          <w:sz w:val="20"/>
          <w:szCs w:val="20"/>
        </w:rPr>
      </w:pPr>
    </w:p>
    <w:p w:rsidR="00A052DA" w:rsidRPr="00EE3D53" w:rsidRDefault="00DA22B1" w:rsidP="00EE3D53">
      <w:pPr>
        <w:pStyle w:val="BodyText"/>
        <w:spacing w:before="8"/>
        <w:rPr>
          <w:rFonts w:asciiTheme="minorHAnsi" w:hAnsiTheme="minorHAnsi"/>
          <w:b/>
          <w:sz w:val="28"/>
          <w:szCs w:val="2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953260" cy="1369695"/>
            <wp:effectExtent l="0" t="0" r="889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260"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52DA" w:rsidRPr="00A052DA">
        <w:rPr>
          <w:rFonts w:asciiTheme="minorHAnsi" w:hAnsiTheme="minorHAnsi"/>
          <w:sz w:val="20"/>
          <w:szCs w:val="20"/>
        </w:rPr>
        <w:t>Rosenberger addresses network expansion constraints for Enterprise users and IOT/MEC roll out challenges with the introduction of the LYRA Intelligent Micro Data Center (IMDC), a self-contained ‘Data Center in a box’ solution. Providing Power, Cooling, UPS, Cable management and cloud remote-monitoring, the Lyra IMDC can be installed in less than 3 hours with 40% space saving versus traditional Data Center installations. Applications include small data centers, office areas and EDGE deployment.</w:t>
      </w:r>
    </w:p>
    <w:p w:rsidR="00EE3D53" w:rsidRDefault="00EE3D53" w:rsidP="00A052DA">
      <w:pPr>
        <w:pStyle w:val="BodyText"/>
        <w:spacing w:before="8"/>
        <w:jc w:val="both"/>
        <w:rPr>
          <w:rFonts w:asciiTheme="minorHAnsi" w:hAnsiTheme="minorHAnsi"/>
          <w:sz w:val="20"/>
          <w:szCs w:val="20"/>
        </w:rPr>
      </w:pPr>
    </w:p>
    <w:p w:rsidR="001629EF" w:rsidRDefault="001629EF" w:rsidP="00A052DA">
      <w:pPr>
        <w:pStyle w:val="BodyText"/>
        <w:spacing w:before="8"/>
        <w:jc w:val="both"/>
        <w:rPr>
          <w:rFonts w:asciiTheme="minorHAnsi" w:hAnsiTheme="minorHAnsi"/>
          <w:sz w:val="20"/>
          <w:szCs w:val="20"/>
        </w:rPr>
      </w:pPr>
    </w:p>
    <w:p w:rsidR="00A052DA" w:rsidRPr="00A052DA" w:rsidRDefault="00A052DA" w:rsidP="00A052DA">
      <w:pPr>
        <w:pStyle w:val="BodyText"/>
        <w:spacing w:before="8"/>
        <w:jc w:val="both"/>
        <w:rPr>
          <w:rFonts w:asciiTheme="minorHAnsi" w:hAnsiTheme="minorHAnsi"/>
          <w:sz w:val="20"/>
          <w:szCs w:val="20"/>
        </w:rPr>
      </w:pPr>
      <w:r w:rsidRPr="00A052DA">
        <w:rPr>
          <w:rFonts w:asciiTheme="minorHAnsi" w:hAnsiTheme="minorHAnsi"/>
          <w:sz w:val="20"/>
          <w:szCs w:val="20"/>
        </w:rPr>
        <w:t>Providing a completely integrated network solution for small to medium sized enterprise applications, Lyra has the advantages of quick installation and simple maintenance, helping customers quickly deploy a data center solution. Lyra Intelligent Micro Datacenter adopts a modular design, containing the following modules: power distribution box, UPS or battery pack, precision air conditioning, monitoring management system, PDU, cabinet and sealed components.</w:t>
      </w:r>
    </w:p>
    <w:p w:rsidR="00A052DA" w:rsidRPr="00A052DA" w:rsidRDefault="00A052DA" w:rsidP="00A052DA">
      <w:pPr>
        <w:pStyle w:val="BodyText"/>
        <w:spacing w:before="8"/>
        <w:jc w:val="both"/>
        <w:rPr>
          <w:rFonts w:asciiTheme="minorHAnsi" w:hAnsiTheme="minorHAnsi"/>
          <w:sz w:val="20"/>
          <w:szCs w:val="20"/>
        </w:rPr>
      </w:pPr>
    </w:p>
    <w:p w:rsidR="00A052DA" w:rsidRPr="00A052DA" w:rsidRDefault="00A052DA" w:rsidP="00A052DA">
      <w:pPr>
        <w:pStyle w:val="BodyText"/>
        <w:spacing w:before="8"/>
        <w:jc w:val="both"/>
        <w:rPr>
          <w:rFonts w:asciiTheme="minorHAnsi" w:hAnsiTheme="minorHAnsi"/>
          <w:sz w:val="20"/>
          <w:szCs w:val="20"/>
        </w:rPr>
      </w:pPr>
      <w:r w:rsidRPr="00A052DA">
        <w:rPr>
          <w:rFonts w:asciiTheme="minorHAnsi" w:hAnsiTheme="minorHAnsi"/>
          <w:sz w:val="20"/>
          <w:szCs w:val="20"/>
        </w:rPr>
        <w:t>Ideally suited to Network Architects who need to install rapid deployable network resources or have real estate limitations, the Lyra IMDC footprint requires only 600x1200mm footprint, offering the IT User 27U of space and 24 power outlets for network equipment. Lyra can be installed in an existing office environment with &lt;50dB noise and be redeployed when required. Lyra offers a true ‘Mobile Edge Located’ Data Center solution, being able to be deployed alongside Mobile Operator RAN equipment.</w:t>
      </w:r>
    </w:p>
    <w:p w:rsidR="00A052DA" w:rsidRPr="00A052DA" w:rsidRDefault="00A052DA" w:rsidP="00A052DA">
      <w:pPr>
        <w:pStyle w:val="BodyText"/>
        <w:spacing w:before="8"/>
        <w:jc w:val="both"/>
        <w:rPr>
          <w:rFonts w:asciiTheme="minorHAnsi" w:hAnsiTheme="minorHAnsi"/>
          <w:sz w:val="20"/>
          <w:szCs w:val="20"/>
        </w:rPr>
      </w:pPr>
    </w:p>
    <w:p w:rsidR="00A052DA" w:rsidRPr="00A052DA" w:rsidRDefault="00A052DA" w:rsidP="00A052DA">
      <w:pPr>
        <w:pStyle w:val="BodyText"/>
        <w:spacing w:before="8"/>
        <w:jc w:val="both"/>
        <w:rPr>
          <w:rFonts w:asciiTheme="minorHAnsi" w:hAnsiTheme="minorHAnsi"/>
          <w:sz w:val="20"/>
          <w:szCs w:val="20"/>
        </w:rPr>
      </w:pPr>
      <w:r w:rsidRPr="00A052DA">
        <w:rPr>
          <w:rFonts w:asciiTheme="minorHAnsi" w:hAnsiTheme="minorHAnsi"/>
          <w:sz w:val="20"/>
          <w:szCs w:val="20"/>
        </w:rPr>
        <w:t>Rosenberger offer</w:t>
      </w:r>
      <w:r w:rsidR="001D643B">
        <w:rPr>
          <w:rFonts w:asciiTheme="minorHAnsi" w:hAnsiTheme="minorHAnsi"/>
          <w:sz w:val="20"/>
          <w:szCs w:val="20"/>
        </w:rPr>
        <w:t>s</w:t>
      </w:r>
      <w:r w:rsidRPr="00A052DA">
        <w:rPr>
          <w:rFonts w:asciiTheme="minorHAnsi" w:hAnsiTheme="minorHAnsi"/>
          <w:sz w:val="20"/>
          <w:szCs w:val="20"/>
        </w:rPr>
        <w:t xml:space="preserve"> Lyra in two cooling/power capacity options of 3.5 or 6Kw applications, has a Power Usage Effectiveness (PUE) of &lt;1.5 and can be scaled up to 8 units to work collectively. Lyra utilizes an internal ‘Precision Air conditioning’ system and is easily managed by the interactive LCD display on the front panel. Lyra has built in smoke detection and can use 3G/4G/Wireless connectivity options for monitoring backhaul. UPS time is optional up to 120 minutes.</w:t>
      </w:r>
    </w:p>
    <w:p w:rsidR="00AC386C" w:rsidRPr="00144B87" w:rsidRDefault="00AC386C" w:rsidP="008F2679">
      <w:pPr>
        <w:pStyle w:val="BodyText"/>
        <w:spacing w:before="8"/>
        <w:jc w:val="both"/>
        <w:rPr>
          <w:rFonts w:asciiTheme="minorHAnsi" w:hAnsiTheme="minorHAnsi"/>
          <w:sz w:val="22"/>
          <w:szCs w:val="20"/>
        </w:rPr>
      </w:pPr>
    </w:p>
    <w:p w:rsidR="007F2FA7" w:rsidRPr="00144B87" w:rsidRDefault="00DA22B1" w:rsidP="00DA22B1">
      <w:pPr>
        <w:pStyle w:val="BodyText"/>
        <w:tabs>
          <w:tab w:val="left" w:pos="8128"/>
        </w:tabs>
        <w:spacing w:before="8"/>
        <w:jc w:val="both"/>
        <w:rPr>
          <w:rFonts w:asciiTheme="minorHAnsi" w:hAnsiTheme="minorHAnsi"/>
          <w:sz w:val="20"/>
          <w:szCs w:val="20"/>
        </w:rPr>
      </w:pPr>
      <w:r w:rsidRPr="00144B87">
        <w:rPr>
          <w:rFonts w:asciiTheme="minorHAnsi" w:hAnsiTheme="minorHAnsi"/>
          <w:sz w:val="20"/>
          <w:szCs w:val="20"/>
        </w:rPr>
        <w:t xml:space="preserve">LYRA will be on display </w:t>
      </w:r>
      <w:r w:rsidR="00144B87">
        <w:rPr>
          <w:rFonts w:asciiTheme="minorHAnsi" w:hAnsiTheme="minorHAnsi"/>
          <w:sz w:val="20"/>
          <w:szCs w:val="20"/>
        </w:rPr>
        <w:t>at</w:t>
      </w:r>
      <w:r w:rsidRPr="00144B87">
        <w:rPr>
          <w:rFonts w:asciiTheme="minorHAnsi" w:hAnsiTheme="minorHAnsi"/>
          <w:sz w:val="20"/>
          <w:szCs w:val="20"/>
        </w:rPr>
        <w:t xml:space="preserve"> Rosenberger’s Stand no. 947 during BICSI Fall, Las Vegas from </w:t>
      </w:r>
      <w:r w:rsidR="00EE3D53" w:rsidRPr="00144B87">
        <w:rPr>
          <w:rFonts w:asciiTheme="minorHAnsi" w:hAnsiTheme="minorHAnsi"/>
          <w:sz w:val="20"/>
          <w:szCs w:val="20"/>
        </w:rPr>
        <w:t>September</w:t>
      </w:r>
      <w:r w:rsidRPr="00144B87">
        <w:rPr>
          <w:rFonts w:asciiTheme="minorHAnsi" w:hAnsiTheme="minorHAnsi"/>
          <w:sz w:val="20"/>
          <w:szCs w:val="20"/>
        </w:rPr>
        <w:t xml:space="preserve"> 30</w:t>
      </w:r>
      <w:r w:rsidRPr="00144B87">
        <w:rPr>
          <w:rFonts w:asciiTheme="minorHAnsi" w:hAnsiTheme="minorHAnsi"/>
          <w:sz w:val="20"/>
          <w:szCs w:val="20"/>
          <w:vertAlign w:val="superscript"/>
        </w:rPr>
        <w:t>th</w:t>
      </w:r>
      <w:r w:rsidRPr="00144B87">
        <w:rPr>
          <w:rFonts w:asciiTheme="minorHAnsi" w:hAnsiTheme="minorHAnsi"/>
          <w:sz w:val="20"/>
          <w:szCs w:val="20"/>
        </w:rPr>
        <w:t xml:space="preserve"> </w:t>
      </w:r>
      <w:r w:rsidR="00EE3D53" w:rsidRPr="00144B87">
        <w:rPr>
          <w:rFonts w:asciiTheme="minorHAnsi" w:hAnsiTheme="minorHAnsi"/>
          <w:sz w:val="20"/>
          <w:szCs w:val="20"/>
        </w:rPr>
        <w:t>to</w:t>
      </w:r>
      <w:r w:rsidRPr="00144B87">
        <w:rPr>
          <w:rFonts w:asciiTheme="minorHAnsi" w:hAnsiTheme="minorHAnsi"/>
          <w:sz w:val="20"/>
          <w:szCs w:val="20"/>
        </w:rPr>
        <w:t xml:space="preserve"> October 2</w:t>
      </w:r>
      <w:r w:rsidRPr="00144B87">
        <w:rPr>
          <w:rFonts w:asciiTheme="minorHAnsi" w:hAnsiTheme="minorHAnsi"/>
          <w:sz w:val="20"/>
          <w:szCs w:val="20"/>
          <w:vertAlign w:val="superscript"/>
        </w:rPr>
        <w:t>nd</w:t>
      </w:r>
      <w:proofErr w:type="gramStart"/>
      <w:r w:rsidR="00EE3D53" w:rsidRPr="00144B87">
        <w:rPr>
          <w:rFonts w:asciiTheme="minorHAnsi" w:hAnsiTheme="minorHAnsi"/>
          <w:sz w:val="20"/>
          <w:szCs w:val="20"/>
        </w:rPr>
        <w:t xml:space="preserve"> 2019</w:t>
      </w:r>
      <w:proofErr w:type="gramEnd"/>
      <w:r w:rsidR="00EE3D53" w:rsidRPr="00144B87">
        <w:rPr>
          <w:rFonts w:asciiTheme="minorHAnsi" w:hAnsiTheme="minorHAnsi"/>
          <w:sz w:val="20"/>
          <w:szCs w:val="20"/>
        </w:rPr>
        <w:t>.</w:t>
      </w:r>
    </w:p>
    <w:p w:rsidR="007F2FA7" w:rsidRDefault="007F2FA7" w:rsidP="008F2679">
      <w:pPr>
        <w:pStyle w:val="BodyText"/>
        <w:spacing w:before="8"/>
        <w:jc w:val="both"/>
        <w:rPr>
          <w:rFonts w:asciiTheme="minorHAnsi" w:hAnsiTheme="minorHAnsi"/>
          <w:sz w:val="18"/>
          <w:szCs w:val="20"/>
        </w:rPr>
      </w:pPr>
    </w:p>
    <w:p w:rsidR="007F2FA7" w:rsidRDefault="007F2FA7" w:rsidP="008F2679">
      <w:pPr>
        <w:pStyle w:val="BodyText"/>
        <w:spacing w:before="8"/>
        <w:jc w:val="both"/>
        <w:rPr>
          <w:rFonts w:asciiTheme="minorHAnsi" w:hAnsiTheme="minorHAnsi"/>
          <w:sz w:val="18"/>
          <w:szCs w:val="20"/>
        </w:rPr>
      </w:pPr>
    </w:p>
    <w:p w:rsidR="00A63A2A" w:rsidRPr="007F2FA7" w:rsidRDefault="00A63A2A" w:rsidP="008F2679">
      <w:pPr>
        <w:pStyle w:val="BodyText"/>
        <w:spacing w:before="8"/>
        <w:jc w:val="both"/>
        <w:rPr>
          <w:rFonts w:asciiTheme="minorHAnsi" w:hAnsiTheme="minorHAnsi"/>
          <w:b/>
          <w:sz w:val="22"/>
          <w:szCs w:val="20"/>
        </w:rPr>
      </w:pPr>
      <w:r w:rsidRPr="007F2FA7">
        <w:rPr>
          <w:rFonts w:asciiTheme="minorHAnsi" w:hAnsiTheme="minorHAnsi"/>
          <w:b/>
          <w:sz w:val="22"/>
          <w:szCs w:val="20"/>
        </w:rPr>
        <w:t>About Rosenberger</w:t>
      </w:r>
    </w:p>
    <w:p w:rsidR="00A63A2A" w:rsidRDefault="00A63A2A" w:rsidP="00A63A2A">
      <w:pPr>
        <w:pStyle w:val="BodyText"/>
        <w:spacing w:before="8"/>
        <w:rPr>
          <w:rFonts w:asciiTheme="minorHAnsi" w:hAnsiTheme="minorHAnsi"/>
          <w:sz w:val="20"/>
          <w:szCs w:val="20"/>
        </w:rPr>
      </w:pPr>
    </w:p>
    <w:p w:rsidR="00AC275F" w:rsidRPr="00AC275F" w:rsidRDefault="00C43B0F" w:rsidP="008F2679">
      <w:pPr>
        <w:pStyle w:val="BodyText"/>
        <w:spacing w:before="8"/>
        <w:jc w:val="both"/>
        <w:rPr>
          <w:rFonts w:asciiTheme="minorHAnsi" w:hAnsiTheme="minorHAnsi"/>
          <w:sz w:val="20"/>
          <w:szCs w:val="20"/>
        </w:rPr>
      </w:pPr>
      <w:r>
        <w:rPr>
          <w:rFonts w:asciiTheme="minorHAnsi" w:hAnsiTheme="minorHAnsi"/>
          <w:sz w:val="20"/>
          <w:szCs w:val="20"/>
        </w:rPr>
        <w:t xml:space="preserve">Rosenberger is a </w:t>
      </w:r>
      <w:proofErr w:type="gramStart"/>
      <w:r>
        <w:rPr>
          <w:rFonts w:asciiTheme="minorHAnsi" w:hAnsiTheme="minorHAnsi"/>
          <w:sz w:val="20"/>
          <w:szCs w:val="20"/>
        </w:rPr>
        <w:t>privately owned</w:t>
      </w:r>
      <w:proofErr w:type="gramEnd"/>
      <w:r>
        <w:rPr>
          <w:rFonts w:asciiTheme="minorHAnsi" w:hAnsiTheme="minorHAnsi"/>
          <w:sz w:val="20"/>
          <w:szCs w:val="20"/>
        </w:rPr>
        <w:t xml:space="preserve"> </w:t>
      </w:r>
      <w:r w:rsidR="00AC275F">
        <w:rPr>
          <w:rFonts w:asciiTheme="minorHAnsi" w:hAnsiTheme="minorHAnsi"/>
          <w:sz w:val="20"/>
          <w:szCs w:val="20"/>
        </w:rPr>
        <w:t xml:space="preserve">diversified </w:t>
      </w:r>
      <w:r>
        <w:rPr>
          <w:rFonts w:asciiTheme="minorHAnsi" w:hAnsiTheme="minorHAnsi"/>
          <w:sz w:val="20"/>
          <w:szCs w:val="20"/>
        </w:rPr>
        <w:t xml:space="preserve">Bavarian </w:t>
      </w:r>
      <w:r w:rsidR="00721003">
        <w:rPr>
          <w:rFonts w:asciiTheme="minorHAnsi" w:hAnsiTheme="minorHAnsi"/>
          <w:sz w:val="20"/>
          <w:szCs w:val="20"/>
        </w:rPr>
        <w:t xml:space="preserve">manufacturing </w:t>
      </w:r>
      <w:r>
        <w:rPr>
          <w:rFonts w:asciiTheme="minorHAnsi" w:hAnsiTheme="minorHAnsi"/>
          <w:sz w:val="20"/>
          <w:szCs w:val="20"/>
        </w:rPr>
        <w:t xml:space="preserve">company with sales of </w:t>
      </w:r>
      <w:r>
        <w:rPr>
          <w:rFonts w:asciiTheme="minorHAnsi" w:hAnsiTheme="minorHAnsi" w:cstheme="minorHAnsi"/>
          <w:sz w:val="20"/>
          <w:szCs w:val="20"/>
        </w:rPr>
        <w:t>€</w:t>
      </w:r>
      <w:r>
        <w:rPr>
          <w:rFonts w:asciiTheme="minorHAnsi" w:hAnsiTheme="minorHAnsi"/>
          <w:sz w:val="20"/>
          <w:szCs w:val="20"/>
        </w:rPr>
        <w:t>1,300mio</w:t>
      </w:r>
      <w:r w:rsidR="00AC275F">
        <w:rPr>
          <w:rFonts w:asciiTheme="minorHAnsi" w:hAnsiTheme="minorHAnsi"/>
          <w:sz w:val="20"/>
          <w:szCs w:val="20"/>
        </w:rPr>
        <w:t xml:space="preserve"> and over 11,000 employees globally. Rosenberger is a </w:t>
      </w:r>
      <w:r w:rsidR="00721003">
        <w:rPr>
          <w:rFonts w:asciiTheme="minorHAnsi" w:hAnsiTheme="minorHAnsi"/>
          <w:sz w:val="20"/>
          <w:szCs w:val="20"/>
        </w:rPr>
        <w:t xml:space="preserve">development and production </w:t>
      </w:r>
      <w:r w:rsidR="00AC275F">
        <w:rPr>
          <w:rFonts w:asciiTheme="minorHAnsi" w:hAnsiTheme="minorHAnsi"/>
          <w:sz w:val="20"/>
          <w:szCs w:val="20"/>
        </w:rPr>
        <w:t xml:space="preserve">leader in RF, Fiber Optic and Interconnect solutions, operating in the Data Center, Mobile Communication, Test + Measurement, Automotive, Medical, Industrial, Telematics and custom machining markets. </w:t>
      </w:r>
      <w:r w:rsidR="00A63A2A" w:rsidRPr="00A63A2A">
        <w:rPr>
          <w:rFonts w:asciiTheme="minorHAnsi" w:hAnsiTheme="minorHAnsi"/>
          <w:sz w:val="20"/>
          <w:szCs w:val="20"/>
        </w:rPr>
        <w:t xml:space="preserve">Rosenberger </w:t>
      </w:r>
      <w:r w:rsidR="00AC275F">
        <w:rPr>
          <w:rFonts w:asciiTheme="minorHAnsi" w:hAnsiTheme="minorHAnsi"/>
          <w:sz w:val="20"/>
          <w:szCs w:val="20"/>
        </w:rPr>
        <w:t xml:space="preserve">Fiber Optics </w:t>
      </w:r>
      <w:r w:rsidR="00A63A2A" w:rsidRPr="00A63A2A">
        <w:rPr>
          <w:rFonts w:asciiTheme="minorHAnsi" w:hAnsiTheme="minorHAnsi"/>
          <w:sz w:val="20"/>
          <w:szCs w:val="20"/>
        </w:rPr>
        <w:t xml:space="preserve">employs </w:t>
      </w:r>
      <w:r w:rsidR="00AC275F">
        <w:rPr>
          <w:rFonts w:asciiTheme="minorHAnsi" w:hAnsiTheme="minorHAnsi"/>
          <w:sz w:val="20"/>
          <w:szCs w:val="20"/>
        </w:rPr>
        <w:t xml:space="preserve">over </w:t>
      </w:r>
      <w:r w:rsidR="00A63A2A" w:rsidRPr="00A63A2A">
        <w:rPr>
          <w:rFonts w:asciiTheme="minorHAnsi" w:hAnsiTheme="minorHAnsi"/>
          <w:sz w:val="20"/>
          <w:szCs w:val="20"/>
        </w:rPr>
        <w:t>600 people and</w:t>
      </w:r>
      <w:r w:rsidR="00AC275F">
        <w:rPr>
          <w:rFonts w:asciiTheme="minorHAnsi" w:hAnsiTheme="minorHAnsi"/>
          <w:sz w:val="20"/>
          <w:szCs w:val="20"/>
        </w:rPr>
        <w:t xml:space="preserve"> terminates over 4mio connectors per annum.</w:t>
      </w:r>
      <w:r w:rsidR="00A63A2A" w:rsidRPr="00A63A2A">
        <w:rPr>
          <w:rFonts w:asciiTheme="minorHAnsi" w:hAnsiTheme="minorHAnsi"/>
          <w:sz w:val="20"/>
          <w:szCs w:val="20"/>
        </w:rPr>
        <w:t xml:space="preserve"> </w:t>
      </w:r>
      <w:r w:rsidR="00AC275F" w:rsidRPr="00AC275F">
        <w:rPr>
          <w:rFonts w:asciiTheme="minorHAnsi" w:hAnsiTheme="minorHAnsi"/>
          <w:sz w:val="20"/>
          <w:szCs w:val="20"/>
        </w:rPr>
        <w:t>Since 1991 Rosenberger is an expert in innovative fiber optic cabling infrastructure and service solutions for Data Centers, Local Networks, Telecom and Industrial</w:t>
      </w:r>
      <w:r w:rsidR="00AC275F">
        <w:rPr>
          <w:rFonts w:asciiTheme="minorHAnsi" w:hAnsiTheme="minorHAnsi"/>
          <w:sz w:val="20"/>
          <w:szCs w:val="20"/>
        </w:rPr>
        <w:t xml:space="preserve"> markets</w:t>
      </w:r>
      <w:r w:rsidR="00AC275F" w:rsidRPr="00AC275F">
        <w:rPr>
          <w:rFonts w:asciiTheme="minorHAnsi" w:hAnsiTheme="minorHAnsi"/>
          <w:sz w:val="20"/>
          <w:szCs w:val="20"/>
        </w:rPr>
        <w:t xml:space="preserve">. </w:t>
      </w:r>
    </w:p>
    <w:p w:rsidR="00721003" w:rsidRDefault="00721003" w:rsidP="00721003">
      <w:pPr>
        <w:pStyle w:val="BodyText"/>
        <w:spacing w:before="8"/>
        <w:rPr>
          <w:rFonts w:asciiTheme="minorHAnsi" w:hAnsiTheme="minorHAnsi"/>
          <w:sz w:val="20"/>
          <w:szCs w:val="20"/>
        </w:rPr>
      </w:pPr>
    </w:p>
    <w:p w:rsidR="00721003" w:rsidRPr="00721003" w:rsidRDefault="00721003" w:rsidP="00721003">
      <w:pPr>
        <w:pStyle w:val="BodyText"/>
        <w:spacing w:before="8"/>
        <w:rPr>
          <w:rFonts w:asciiTheme="minorHAnsi" w:hAnsiTheme="minorHAnsi"/>
          <w:sz w:val="20"/>
          <w:szCs w:val="20"/>
        </w:rPr>
      </w:pPr>
      <w:r w:rsidRPr="00721003">
        <w:rPr>
          <w:rFonts w:asciiTheme="minorHAnsi" w:hAnsiTheme="minorHAnsi"/>
          <w:sz w:val="20"/>
          <w:szCs w:val="20"/>
        </w:rPr>
        <w:t xml:space="preserve">Rosenberger North America is headquartered at </w:t>
      </w:r>
      <w:r>
        <w:rPr>
          <w:rFonts w:asciiTheme="minorHAnsi" w:hAnsiTheme="minorHAnsi"/>
          <w:sz w:val="20"/>
          <w:szCs w:val="20"/>
        </w:rPr>
        <w:t xml:space="preserve">309 Colonial Drive, Akron, PA 17501 </w:t>
      </w:r>
      <w:r w:rsidRPr="00721003">
        <w:rPr>
          <w:rFonts w:asciiTheme="minorHAnsi" w:hAnsiTheme="minorHAnsi"/>
          <w:sz w:val="20"/>
          <w:szCs w:val="20"/>
        </w:rPr>
        <w:t xml:space="preserve">Telephone: +1 </w:t>
      </w:r>
      <w:r w:rsidR="005921A4">
        <w:rPr>
          <w:rFonts w:asciiTheme="minorHAnsi" w:hAnsiTheme="minorHAnsi"/>
          <w:sz w:val="20"/>
          <w:szCs w:val="20"/>
        </w:rPr>
        <w:t>717 859 8900</w:t>
      </w:r>
    </w:p>
    <w:p w:rsidR="008F1E7D" w:rsidRPr="00FD2476" w:rsidRDefault="001D2E12" w:rsidP="004802C4">
      <w:pPr>
        <w:pStyle w:val="BodyText"/>
        <w:spacing w:before="8"/>
        <w:rPr>
          <w:rFonts w:asciiTheme="minorHAnsi" w:hAnsiTheme="minorHAnsi"/>
          <w:sz w:val="20"/>
          <w:szCs w:val="20"/>
        </w:rPr>
      </w:pPr>
      <w:hyperlink r:id="rId9" w:history="1">
        <w:r w:rsidR="00721003" w:rsidRPr="00D3393A">
          <w:rPr>
            <w:rStyle w:val="Hyperlink"/>
            <w:rFonts w:asciiTheme="minorHAnsi" w:hAnsiTheme="minorHAnsi"/>
            <w:sz w:val="20"/>
            <w:szCs w:val="20"/>
          </w:rPr>
          <w:t>www.rosenberger.com</w:t>
        </w:r>
      </w:hyperlink>
      <w:r w:rsidR="00721003">
        <w:rPr>
          <w:rFonts w:asciiTheme="minorHAnsi" w:hAnsiTheme="minorHAnsi"/>
          <w:sz w:val="20"/>
          <w:szCs w:val="20"/>
        </w:rPr>
        <w:t xml:space="preserve"> </w:t>
      </w:r>
      <w:r w:rsidR="00721003" w:rsidRPr="00721003">
        <w:rPr>
          <w:rFonts w:asciiTheme="minorHAnsi" w:hAnsiTheme="minorHAnsi"/>
          <w:sz w:val="20"/>
          <w:szCs w:val="20"/>
        </w:rPr>
        <w:t xml:space="preserve">and is a wholly owned subsidiary of Rosenberger </w:t>
      </w:r>
      <w:proofErr w:type="spellStart"/>
      <w:r w:rsidR="00721003" w:rsidRPr="00721003">
        <w:rPr>
          <w:rFonts w:asciiTheme="minorHAnsi" w:hAnsiTheme="minorHAnsi"/>
          <w:sz w:val="20"/>
          <w:szCs w:val="20"/>
        </w:rPr>
        <w:t>Hochfrequenztechnik</w:t>
      </w:r>
      <w:proofErr w:type="spellEnd"/>
      <w:r w:rsidR="00721003" w:rsidRPr="00721003">
        <w:rPr>
          <w:rFonts w:asciiTheme="minorHAnsi" w:hAnsiTheme="minorHAnsi"/>
          <w:sz w:val="20"/>
          <w:szCs w:val="20"/>
        </w:rPr>
        <w:t xml:space="preserve"> GmbH &amp; Co. KG, </w:t>
      </w:r>
      <w:proofErr w:type="spellStart"/>
      <w:r w:rsidR="00721003" w:rsidRPr="00721003">
        <w:rPr>
          <w:rFonts w:asciiTheme="minorHAnsi" w:hAnsiTheme="minorHAnsi"/>
          <w:sz w:val="20"/>
          <w:szCs w:val="20"/>
        </w:rPr>
        <w:t>P.</w:t>
      </w:r>
      <w:proofErr w:type="gramStart"/>
      <w:r w:rsidR="00721003" w:rsidRPr="00721003">
        <w:rPr>
          <w:rFonts w:asciiTheme="minorHAnsi" w:hAnsiTheme="minorHAnsi"/>
          <w:sz w:val="20"/>
          <w:szCs w:val="20"/>
        </w:rPr>
        <w:t>O.Box</w:t>
      </w:r>
      <w:proofErr w:type="spellEnd"/>
      <w:proofErr w:type="gramEnd"/>
      <w:r w:rsidR="00721003" w:rsidRPr="00721003">
        <w:rPr>
          <w:rFonts w:asciiTheme="minorHAnsi" w:hAnsiTheme="minorHAnsi"/>
          <w:sz w:val="20"/>
          <w:szCs w:val="20"/>
        </w:rPr>
        <w:t xml:space="preserve"> 1260, D-84526, Tittmoning Telephone: +49-8684-18-0</w:t>
      </w:r>
      <w:r w:rsidR="00721003">
        <w:rPr>
          <w:rFonts w:asciiTheme="minorHAnsi" w:hAnsiTheme="minorHAnsi"/>
          <w:sz w:val="20"/>
          <w:szCs w:val="20"/>
        </w:rPr>
        <w:t xml:space="preserve"> </w:t>
      </w:r>
      <w:hyperlink r:id="rId10" w:history="1">
        <w:r w:rsidR="00721003" w:rsidRPr="00D3393A">
          <w:rPr>
            <w:rStyle w:val="Hyperlink"/>
            <w:rFonts w:asciiTheme="minorHAnsi" w:hAnsiTheme="minorHAnsi"/>
            <w:sz w:val="20"/>
            <w:szCs w:val="20"/>
          </w:rPr>
          <w:t>www.rosenberger.de</w:t>
        </w:r>
      </w:hyperlink>
      <w:bookmarkStart w:id="0" w:name="_GoBack"/>
      <w:bookmarkEnd w:id="0"/>
    </w:p>
    <w:sectPr w:rsidR="008F1E7D" w:rsidRPr="00FD2476" w:rsidSect="00721003">
      <w:headerReference w:type="default" r:id="rId11"/>
      <w:footerReference w:type="default" r:id="rId12"/>
      <w:headerReference w:type="first" r:id="rId13"/>
      <w:footerReference w:type="first" r:id="rId14"/>
      <w:type w:val="continuous"/>
      <w:pgSz w:w="12240" w:h="15840"/>
      <w:pgMar w:top="1440" w:right="1440" w:bottom="1440" w:left="1440" w:header="720" w:footer="6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E12" w:rsidRDefault="001D2E12" w:rsidP="00DF6035">
      <w:r>
        <w:separator/>
      </w:r>
    </w:p>
  </w:endnote>
  <w:endnote w:type="continuationSeparator" w:id="0">
    <w:p w:rsidR="001D2E12" w:rsidRDefault="001D2E12" w:rsidP="00DF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allia New">
    <w:altName w:val="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roman"/>
    <w:notTrueType/>
    <w:pitch w:val="default"/>
  </w:font>
  <w:font w:name="ZapfDingbatsIT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35" w:rsidRDefault="00082A22" w:rsidP="00082A22">
    <w:pPr>
      <w:pStyle w:val="BodyText"/>
      <w:spacing w:before="94"/>
      <w:ind w:right="650"/>
      <w:jc w:val="center"/>
    </w:pPr>
    <w:r>
      <w:rPr>
        <w:color w:val="17365D"/>
      </w:rPr>
      <w:t>Rosenberger North America Confidential</w:t>
    </w:r>
    <w:r w:rsidRPr="00082A22">
      <w:rPr>
        <w:color w:val="17365D"/>
      </w:rPr>
      <w:ptab w:relativeTo="margin" w:alignment="center" w:leader="none"/>
    </w:r>
    <w:r w:rsidRPr="00082A22">
      <w:rPr>
        <w:color w:val="17365D"/>
      </w:rPr>
      <w:t xml:space="preserve">Page </w:t>
    </w:r>
    <w:r w:rsidRPr="00082A22">
      <w:rPr>
        <w:b/>
        <w:bCs/>
        <w:color w:val="17365D"/>
      </w:rPr>
      <w:fldChar w:fldCharType="begin"/>
    </w:r>
    <w:r w:rsidRPr="00082A22">
      <w:rPr>
        <w:b/>
        <w:bCs/>
        <w:color w:val="17365D"/>
      </w:rPr>
      <w:instrText xml:space="preserve"> PAGE  \* Arabic  \* MERGEFORMAT </w:instrText>
    </w:r>
    <w:r w:rsidRPr="00082A22">
      <w:rPr>
        <w:b/>
        <w:bCs/>
        <w:color w:val="17365D"/>
      </w:rPr>
      <w:fldChar w:fldCharType="separate"/>
    </w:r>
    <w:r w:rsidR="004802C4">
      <w:rPr>
        <w:b/>
        <w:bCs/>
        <w:noProof/>
        <w:color w:val="17365D"/>
      </w:rPr>
      <w:t>2</w:t>
    </w:r>
    <w:r w:rsidRPr="00082A22">
      <w:rPr>
        <w:b/>
        <w:bCs/>
        <w:color w:val="17365D"/>
      </w:rPr>
      <w:fldChar w:fldCharType="end"/>
    </w:r>
    <w:r w:rsidRPr="00082A22">
      <w:rPr>
        <w:color w:val="17365D"/>
      </w:rPr>
      <w:t xml:space="preserve"> of </w:t>
    </w:r>
    <w:r w:rsidRPr="00082A22">
      <w:rPr>
        <w:b/>
        <w:bCs/>
        <w:color w:val="17365D"/>
      </w:rPr>
      <w:fldChar w:fldCharType="begin"/>
    </w:r>
    <w:r w:rsidRPr="00082A22">
      <w:rPr>
        <w:b/>
        <w:bCs/>
        <w:color w:val="17365D"/>
      </w:rPr>
      <w:instrText xml:space="preserve"> NUMPAGES  \* Arabic  \* MERGEFORMAT </w:instrText>
    </w:r>
    <w:r w:rsidRPr="00082A22">
      <w:rPr>
        <w:b/>
        <w:bCs/>
        <w:color w:val="17365D"/>
      </w:rPr>
      <w:fldChar w:fldCharType="separate"/>
    </w:r>
    <w:r w:rsidR="004802C4">
      <w:rPr>
        <w:b/>
        <w:bCs/>
        <w:noProof/>
        <w:color w:val="17365D"/>
      </w:rPr>
      <w:t>2</w:t>
    </w:r>
    <w:r w:rsidRPr="00082A22">
      <w:rPr>
        <w:b/>
        <w:bCs/>
        <w:color w:val="17365D"/>
      </w:rPr>
      <w:fldChar w:fldCharType="end"/>
    </w:r>
    <w:r w:rsidRPr="00082A22">
      <w:rPr>
        <w:color w:val="17365D"/>
      </w:rPr>
      <w:ptab w:relativeTo="margin" w:alignment="right" w:leader="none"/>
    </w:r>
    <w:sdt>
      <w:sdtPr>
        <w:rPr>
          <w:color w:val="17365D"/>
        </w:rPr>
        <w:id w:val="969400753"/>
        <w:placeholder>
          <w:docPart w:val="AB92DD58F6EF4386991C4DAAE79B0562"/>
        </w:placeholder>
        <w:temporary/>
        <w:showingPlcHdr/>
      </w:sdtPr>
      <w:sdtEndPr/>
      <w:sdtContent>
        <w:r w:rsidRPr="00082A22">
          <w:rPr>
            <w:color w:val="17365D"/>
          </w:rPr>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A22" w:rsidRPr="00721003" w:rsidRDefault="00082A22" w:rsidP="00721003">
    <w:pPr>
      <w:pStyle w:val="BodyText"/>
      <w:ind w:right="650"/>
      <w:jc w:val="center"/>
      <w:rPr>
        <w:color w:val="17365D"/>
      </w:rPr>
    </w:pPr>
    <w:r>
      <w:rPr>
        <w:color w:val="17365D"/>
      </w:rPr>
      <w:t xml:space="preserve">309 Colonial Drive, Akron, PA 17501 </w:t>
    </w:r>
    <w:r>
      <w:rPr>
        <w:color w:val="FF0000"/>
      </w:rPr>
      <w:t xml:space="preserve">| </w:t>
    </w:r>
    <w:r>
      <w:rPr>
        <w:color w:val="17365D"/>
      </w:rPr>
      <w:t xml:space="preserve">PO Box 309 </w:t>
    </w:r>
    <w:r>
      <w:rPr>
        <w:color w:val="FF0000"/>
      </w:rPr>
      <w:t xml:space="preserve">| </w:t>
    </w:r>
    <w:hyperlink r:id="rId1">
      <w:r>
        <w:rPr>
          <w:color w:val="17365D"/>
        </w:rPr>
        <w:t>www.rosenberger.com/us_en</w:t>
      </w:r>
    </w:hyperlink>
    <w:r>
      <w:rPr>
        <w:color w:val="17365D"/>
      </w:rPr>
      <w:t xml:space="preserve"> </w:t>
    </w:r>
    <w:r>
      <w:rPr>
        <w:color w:val="FF0000"/>
      </w:rPr>
      <w:t xml:space="preserve">| </w:t>
    </w:r>
    <w:r>
      <w:rPr>
        <w:color w:val="17365D"/>
      </w:rPr>
      <w:t>Tel. +1 717 859 8900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E12" w:rsidRDefault="001D2E12" w:rsidP="00DF6035">
      <w:r>
        <w:separator/>
      </w:r>
    </w:p>
  </w:footnote>
  <w:footnote w:type="continuationSeparator" w:id="0">
    <w:p w:rsidR="001D2E12" w:rsidRDefault="001D2E12" w:rsidP="00DF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35" w:rsidRDefault="00DF6035">
    <w:pPr>
      <w:pStyle w:val="Header"/>
    </w:pPr>
    <w:r>
      <w:rPr>
        <w:rFonts w:ascii="Times New Roman"/>
        <w:noProof/>
        <w:sz w:val="20"/>
      </w:rPr>
      <w:drawing>
        <wp:anchor distT="0" distB="0" distL="114300" distR="114300" simplePos="0" relativeHeight="251661312" behindDoc="0" locked="0" layoutInCell="1" allowOverlap="1" wp14:anchorId="31ACDA59">
          <wp:simplePos x="0" y="0"/>
          <wp:positionH relativeFrom="column">
            <wp:posOffset>4604309</wp:posOffset>
          </wp:positionH>
          <wp:positionV relativeFrom="page">
            <wp:posOffset>340157</wp:posOffset>
          </wp:positionV>
          <wp:extent cx="1694180" cy="399673"/>
          <wp:effectExtent l="0" t="0" r="1270" b="63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753" cy="421276"/>
                  </a:xfrm>
                  <a:prstGeom prst="rect">
                    <a:avLst/>
                  </a:prstGeom>
                </pic:spPr>
              </pic:pic>
            </a:graphicData>
          </a:graphic>
          <wp14:sizeRelH relativeFrom="margin">
            <wp14:pctWidth>0</wp14:pctWidth>
          </wp14:sizeRelH>
          <wp14:sizeRelV relativeFrom="margin">
            <wp14:pctHeight>0</wp14:pctHeight>
          </wp14:sizeRelV>
        </wp:anchor>
      </w:drawing>
    </w:r>
  </w:p>
  <w:p w:rsidR="00DF6035" w:rsidRDefault="00DF6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35" w:rsidRPr="00DA22B1" w:rsidRDefault="00DF6035">
    <w:pPr>
      <w:pStyle w:val="Header"/>
      <w:rPr>
        <w:b/>
        <w:outline/>
        <w:color w:val="C0504D" w:themeColor="accent2"/>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DA22B1">
      <w:rPr>
        <w:b/>
        <w:outline/>
        <w:noProof/>
        <w:color w:val="C0504D" w:themeColor="accent2"/>
        <w:sz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anchor distT="0" distB="0" distL="114300" distR="114300" simplePos="0" relativeHeight="251658240" behindDoc="0" locked="0" layoutInCell="1" allowOverlap="1" wp14:anchorId="36893A39">
          <wp:simplePos x="0" y="0"/>
          <wp:positionH relativeFrom="column">
            <wp:posOffset>3484880</wp:posOffset>
          </wp:positionH>
          <wp:positionV relativeFrom="paragraph">
            <wp:posOffset>-94005</wp:posOffset>
          </wp:positionV>
          <wp:extent cx="2386965" cy="562610"/>
          <wp:effectExtent l="0" t="0" r="0" b="8890"/>
          <wp:wrapThrough wrapText="bothSides">
            <wp:wrapPolygon edited="0">
              <wp:start x="0" y="0"/>
              <wp:lineTo x="0" y="11702"/>
              <wp:lineTo x="15687" y="11702"/>
              <wp:lineTo x="10860" y="14628"/>
              <wp:lineTo x="9826" y="16090"/>
              <wp:lineTo x="9826" y="21210"/>
              <wp:lineTo x="21376" y="21210"/>
              <wp:lineTo x="21376" y="16822"/>
              <wp:lineTo x="18101" y="11702"/>
              <wp:lineTo x="21376" y="11702"/>
              <wp:lineTo x="21376" y="1463"/>
              <wp:lineTo x="1137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965" cy="562610"/>
                  </a:xfrm>
                  <a:prstGeom prst="rect">
                    <a:avLst/>
                  </a:prstGeom>
                  <a:noFill/>
                </pic:spPr>
              </pic:pic>
            </a:graphicData>
          </a:graphic>
          <wp14:sizeRelH relativeFrom="margin">
            <wp14:pctWidth>0</wp14:pctWidth>
          </wp14:sizeRelH>
          <wp14:sizeRelV relativeFrom="margin">
            <wp14:pctHeight>0</wp14:pctHeight>
          </wp14:sizeRelV>
        </wp:anchor>
      </w:drawing>
    </w:r>
    <w:r w:rsidR="00721003" w:rsidRPr="00DA22B1">
      <w:rPr>
        <w:b/>
        <w:outline/>
        <w:color w:val="C0504D" w:themeColor="accent2"/>
        <w:sz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3295"/>
    <w:multiLevelType w:val="hybridMultilevel"/>
    <w:tmpl w:val="517EA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F77F8"/>
    <w:multiLevelType w:val="hybridMultilevel"/>
    <w:tmpl w:val="85A4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C28BD"/>
    <w:multiLevelType w:val="hybridMultilevel"/>
    <w:tmpl w:val="1750A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72"/>
    <w:rsid w:val="00003C90"/>
    <w:rsid w:val="00043E07"/>
    <w:rsid w:val="00082A22"/>
    <w:rsid w:val="001321C8"/>
    <w:rsid w:val="00136105"/>
    <w:rsid w:val="00144B87"/>
    <w:rsid w:val="001629EF"/>
    <w:rsid w:val="001A57EB"/>
    <w:rsid w:val="001A6C57"/>
    <w:rsid w:val="001A6E41"/>
    <w:rsid w:val="001B5F28"/>
    <w:rsid w:val="001C00DB"/>
    <w:rsid w:val="001D2E12"/>
    <w:rsid w:val="001D643B"/>
    <w:rsid w:val="001D6FBC"/>
    <w:rsid w:val="0021721D"/>
    <w:rsid w:val="002521E1"/>
    <w:rsid w:val="00260655"/>
    <w:rsid w:val="00271FB4"/>
    <w:rsid w:val="003117C7"/>
    <w:rsid w:val="00356180"/>
    <w:rsid w:val="003728DA"/>
    <w:rsid w:val="00376C77"/>
    <w:rsid w:val="003811A5"/>
    <w:rsid w:val="004802C4"/>
    <w:rsid w:val="005571B0"/>
    <w:rsid w:val="00590920"/>
    <w:rsid w:val="005921A4"/>
    <w:rsid w:val="005A205F"/>
    <w:rsid w:val="005D03CC"/>
    <w:rsid w:val="006356F7"/>
    <w:rsid w:val="00721003"/>
    <w:rsid w:val="00737754"/>
    <w:rsid w:val="00762C88"/>
    <w:rsid w:val="007F2FA7"/>
    <w:rsid w:val="00825BB5"/>
    <w:rsid w:val="0087201A"/>
    <w:rsid w:val="00887DCE"/>
    <w:rsid w:val="008D561D"/>
    <w:rsid w:val="008E560D"/>
    <w:rsid w:val="008F1E7D"/>
    <w:rsid w:val="008F2679"/>
    <w:rsid w:val="00903DC3"/>
    <w:rsid w:val="009139CC"/>
    <w:rsid w:val="00954472"/>
    <w:rsid w:val="009B0495"/>
    <w:rsid w:val="009C2FD5"/>
    <w:rsid w:val="009D411E"/>
    <w:rsid w:val="00A052DA"/>
    <w:rsid w:val="00A241F5"/>
    <w:rsid w:val="00A47820"/>
    <w:rsid w:val="00A63A2A"/>
    <w:rsid w:val="00A6692D"/>
    <w:rsid w:val="00AB2D20"/>
    <w:rsid w:val="00AC275F"/>
    <w:rsid w:val="00AC386C"/>
    <w:rsid w:val="00AE0379"/>
    <w:rsid w:val="00B52862"/>
    <w:rsid w:val="00BB25B3"/>
    <w:rsid w:val="00C31939"/>
    <w:rsid w:val="00C43B0F"/>
    <w:rsid w:val="00C477A4"/>
    <w:rsid w:val="00CA65E8"/>
    <w:rsid w:val="00CF3654"/>
    <w:rsid w:val="00D6316C"/>
    <w:rsid w:val="00DA22B1"/>
    <w:rsid w:val="00DC26D9"/>
    <w:rsid w:val="00DE2EE4"/>
    <w:rsid w:val="00DF6035"/>
    <w:rsid w:val="00E356CE"/>
    <w:rsid w:val="00E85FA8"/>
    <w:rsid w:val="00EC5853"/>
    <w:rsid w:val="00EE3D53"/>
    <w:rsid w:val="00F20607"/>
    <w:rsid w:val="00F220AF"/>
    <w:rsid w:val="00F51DBD"/>
    <w:rsid w:val="00F74162"/>
    <w:rsid w:val="00F8594C"/>
    <w:rsid w:val="00FD2476"/>
    <w:rsid w:val="00FD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1D1DF"/>
  <w15:docId w15:val="{519FF385-AD35-49D9-9179-E468A3E7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rowallia New" w:eastAsia="Browallia New" w:hAnsi="Browallia New" w:cs="Browall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3DC3"/>
    <w:rPr>
      <w:rFonts w:ascii="Tahoma" w:hAnsi="Tahoma" w:cs="Tahoma"/>
      <w:sz w:val="16"/>
      <w:szCs w:val="16"/>
    </w:rPr>
  </w:style>
  <w:style w:type="character" w:customStyle="1" w:styleId="BalloonTextChar">
    <w:name w:val="Balloon Text Char"/>
    <w:basedOn w:val="DefaultParagraphFont"/>
    <w:link w:val="BalloonText"/>
    <w:uiPriority w:val="99"/>
    <w:semiHidden/>
    <w:rsid w:val="00903DC3"/>
    <w:rPr>
      <w:rFonts w:ascii="Tahoma" w:eastAsia="Browallia New" w:hAnsi="Tahoma" w:cs="Tahoma"/>
      <w:sz w:val="16"/>
      <w:szCs w:val="16"/>
    </w:rPr>
  </w:style>
  <w:style w:type="paragraph" w:styleId="Header">
    <w:name w:val="header"/>
    <w:basedOn w:val="Normal"/>
    <w:link w:val="HeaderChar"/>
    <w:uiPriority w:val="99"/>
    <w:unhideWhenUsed/>
    <w:rsid w:val="00DF6035"/>
    <w:pPr>
      <w:tabs>
        <w:tab w:val="center" w:pos="4680"/>
        <w:tab w:val="right" w:pos="9360"/>
      </w:tabs>
    </w:pPr>
  </w:style>
  <w:style w:type="character" w:customStyle="1" w:styleId="HeaderChar">
    <w:name w:val="Header Char"/>
    <w:basedOn w:val="DefaultParagraphFont"/>
    <w:link w:val="Header"/>
    <w:uiPriority w:val="99"/>
    <w:rsid w:val="00DF6035"/>
    <w:rPr>
      <w:rFonts w:ascii="Browallia New" w:eastAsia="Browallia New" w:hAnsi="Browallia New" w:cs="Browallia New"/>
    </w:rPr>
  </w:style>
  <w:style w:type="paragraph" w:styleId="Footer">
    <w:name w:val="footer"/>
    <w:basedOn w:val="Normal"/>
    <w:link w:val="FooterChar"/>
    <w:uiPriority w:val="99"/>
    <w:unhideWhenUsed/>
    <w:rsid w:val="00DF6035"/>
    <w:pPr>
      <w:tabs>
        <w:tab w:val="center" w:pos="4680"/>
        <w:tab w:val="right" w:pos="9360"/>
      </w:tabs>
    </w:pPr>
  </w:style>
  <w:style w:type="character" w:customStyle="1" w:styleId="FooterChar">
    <w:name w:val="Footer Char"/>
    <w:basedOn w:val="DefaultParagraphFont"/>
    <w:link w:val="Footer"/>
    <w:uiPriority w:val="99"/>
    <w:rsid w:val="00DF6035"/>
    <w:rPr>
      <w:rFonts w:ascii="Browallia New" w:eastAsia="Browallia New" w:hAnsi="Browallia New" w:cs="Browallia New"/>
    </w:rPr>
  </w:style>
  <w:style w:type="paragraph" w:styleId="Revision">
    <w:name w:val="Revision"/>
    <w:hidden/>
    <w:uiPriority w:val="99"/>
    <w:semiHidden/>
    <w:rsid w:val="00F220AF"/>
    <w:pPr>
      <w:widowControl/>
      <w:autoSpaceDE/>
      <w:autoSpaceDN/>
    </w:pPr>
    <w:rPr>
      <w:rFonts w:ascii="Browallia New" w:eastAsia="Browallia New" w:hAnsi="Browallia New" w:cs="Browallia New"/>
    </w:rPr>
  </w:style>
  <w:style w:type="table" w:styleId="TableGrid">
    <w:name w:val="Table Grid"/>
    <w:basedOn w:val="TableNormal"/>
    <w:uiPriority w:val="59"/>
    <w:rsid w:val="008D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C275F"/>
    <w:rPr>
      <w:rFonts w:ascii="HelveticaNeue-Light" w:hAnsi="HelveticaNeue-Light" w:hint="default"/>
      <w:b w:val="0"/>
      <w:bCs w:val="0"/>
      <w:i w:val="0"/>
      <w:iCs w:val="0"/>
      <w:color w:val="000000"/>
      <w:sz w:val="18"/>
      <w:szCs w:val="18"/>
    </w:rPr>
  </w:style>
  <w:style w:type="character" w:customStyle="1" w:styleId="fontstyle11">
    <w:name w:val="fontstyle11"/>
    <w:basedOn w:val="DefaultParagraphFont"/>
    <w:rsid w:val="00AC275F"/>
    <w:rPr>
      <w:rFonts w:ascii="ZapfDingbatsITC" w:hAnsi="ZapfDingbatsITC" w:hint="default"/>
      <w:b w:val="0"/>
      <w:bCs w:val="0"/>
      <w:i w:val="0"/>
      <w:iCs w:val="0"/>
      <w:color w:val="001544"/>
      <w:sz w:val="10"/>
      <w:szCs w:val="10"/>
    </w:rPr>
  </w:style>
  <w:style w:type="character" w:styleId="Hyperlink">
    <w:name w:val="Hyperlink"/>
    <w:basedOn w:val="DefaultParagraphFont"/>
    <w:uiPriority w:val="99"/>
    <w:unhideWhenUsed/>
    <w:rsid w:val="00721003"/>
    <w:rPr>
      <w:color w:val="0000FF" w:themeColor="hyperlink"/>
      <w:u w:val="single"/>
    </w:rPr>
  </w:style>
  <w:style w:type="character" w:styleId="UnresolvedMention">
    <w:name w:val="Unresolved Mention"/>
    <w:basedOn w:val="DefaultParagraphFont"/>
    <w:uiPriority w:val="99"/>
    <w:semiHidden/>
    <w:unhideWhenUsed/>
    <w:rsid w:val="00721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7844">
      <w:bodyDiv w:val="1"/>
      <w:marLeft w:val="0"/>
      <w:marRight w:val="0"/>
      <w:marTop w:val="0"/>
      <w:marBottom w:val="0"/>
      <w:divBdr>
        <w:top w:val="none" w:sz="0" w:space="0" w:color="auto"/>
        <w:left w:val="none" w:sz="0" w:space="0" w:color="auto"/>
        <w:bottom w:val="none" w:sz="0" w:space="0" w:color="auto"/>
        <w:right w:val="none" w:sz="0" w:space="0" w:color="auto"/>
      </w:divBdr>
    </w:div>
    <w:div w:id="663124181">
      <w:bodyDiv w:val="1"/>
      <w:marLeft w:val="0"/>
      <w:marRight w:val="0"/>
      <w:marTop w:val="0"/>
      <w:marBottom w:val="0"/>
      <w:divBdr>
        <w:top w:val="none" w:sz="0" w:space="0" w:color="auto"/>
        <w:left w:val="none" w:sz="0" w:space="0" w:color="auto"/>
        <w:bottom w:val="none" w:sz="0" w:space="0" w:color="auto"/>
        <w:right w:val="none" w:sz="0" w:space="0" w:color="auto"/>
      </w:divBdr>
    </w:div>
    <w:div w:id="1516504668">
      <w:bodyDiv w:val="1"/>
      <w:marLeft w:val="0"/>
      <w:marRight w:val="0"/>
      <w:marTop w:val="0"/>
      <w:marBottom w:val="0"/>
      <w:divBdr>
        <w:top w:val="none" w:sz="0" w:space="0" w:color="auto"/>
        <w:left w:val="none" w:sz="0" w:space="0" w:color="auto"/>
        <w:bottom w:val="none" w:sz="0" w:space="0" w:color="auto"/>
        <w:right w:val="none" w:sz="0" w:space="0" w:color="auto"/>
      </w:divBdr>
    </w:div>
    <w:div w:id="1896814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enberger.de" TargetMode="External"/><Relationship Id="rId4" Type="http://schemas.openxmlformats.org/officeDocument/2006/relationships/settings" Target="settings.xml"/><Relationship Id="rId9" Type="http://schemas.openxmlformats.org/officeDocument/2006/relationships/hyperlink" Target="http://www.rosenberg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osenberger.com/u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92DD58F6EF4386991C4DAAE79B0562"/>
        <w:category>
          <w:name w:val="General"/>
          <w:gallery w:val="placeholder"/>
        </w:category>
        <w:types>
          <w:type w:val="bbPlcHdr"/>
        </w:types>
        <w:behaviors>
          <w:behavior w:val="content"/>
        </w:behaviors>
        <w:guid w:val="{7229712C-276F-4923-A17B-677A266A2787}"/>
      </w:docPartPr>
      <w:docPartBody>
        <w:p w:rsidR="003F1D17" w:rsidRDefault="00ED2271" w:rsidP="00ED2271">
          <w:pPr>
            <w:pStyle w:val="AB92DD58F6EF4386991C4DAAE79B056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allia New">
    <w:altName w:val="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roman"/>
    <w:notTrueType/>
    <w:pitch w:val="default"/>
  </w:font>
  <w:font w:name="ZapfDingbatsIT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271"/>
    <w:rsid w:val="000F451B"/>
    <w:rsid w:val="001A08F3"/>
    <w:rsid w:val="002439AD"/>
    <w:rsid w:val="0027549E"/>
    <w:rsid w:val="002A4EF2"/>
    <w:rsid w:val="003F1D17"/>
    <w:rsid w:val="00545516"/>
    <w:rsid w:val="00A95317"/>
    <w:rsid w:val="00AE50D9"/>
    <w:rsid w:val="00C64C90"/>
    <w:rsid w:val="00CD69C9"/>
    <w:rsid w:val="00ED2271"/>
    <w:rsid w:val="00EE7B61"/>
    <w:rsid w:val="00F07CFE"/>
    <w:rsid w:val="00F1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F21B86399485EA835E68F49F9D929">
    <w:name w:val="B7EF21B86399485EA835E68F49F9D929"/>
    <w:rsid w:val="00ED2271"/>
  </w:style>
  <w:style w:type="paragraph" w:customStyle="1" w:styleId="6AE031C088EC4AE3A129903B5AA7ADF3">
    <w:name w:val="6AE031C088EC4AE3A129903B5AA7ADF3"/>
    <w:rsid w:val="00ED2271"/>
  </w:style>
  <w:style w:type="paragraph" w:customStyle="1" w:styleId="ACA5CD2F097D4AFE968867C5851B5BDD">
    <w:name w:val="ACA5CD2F097D4AFE968867C5851B5BDD"/>
    <w:rsid w:val="00ED2271"/>
  </w:style>
  <w:style w:type="paragraph" w:customStyle="1" w:styleId="60F317625FC948A1B8790DBE44582A1E">
    <w:name w:val="60F317625FC948A1B8790DBE44582A1E"/>
    <w:rsid w:val="00ED2271"/>
  </w:style>
  <w:style w:type="paragraph" w:customStyle="1" w:styleId="AB92DD58F6EF4386991C4DAAE79B0562">
    <w:name w:val="AB92DD58F6EF4386991C4DAAE79B0562"/>
    <w:rsid w:val="00ED2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EAC8-CAC9-4DF6-A8E0-C584C1E2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Tavarez</dc:creator>
  <cp:lastModifiedBy>Martin Lee</cp:lastModifiedBy>
  <cp:revision>3</cp:revision>
  <cp:lastPrinted>2018-05-11T19:25:00Z</cp:lastPrinted>
  <dcterms:created xsi:type="dcterms:W3CDTF">2019-09-23T19:43:00Z</dcterms:created>
  <dcterms:modified xsi:type="dcterms:W3CDTF">2019-09-23T19:44:00Z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vt:lpwstr>
  </property>
  <property fmtid="{D5CDD505-2E9C-101B-9397-08002B2CF9AE}" pid="4" name="LastSaved">
    <vt:filetime>2018-03-26T00:00:00Z</vt:filetime>
  </property>
</Properties>
</file>